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6DD2A" w14:textId="77777777" w:rsidR="003B698A" w:rsidRDefault="003B698A" w:rsidP="003B698A">
      <w:pPr>
        <w:tabs>
          <w:tab w:val="left" w:pos="360"/>
          <w:tab w:val="left" w:pos="720"/>
          <w:tab w:val="left" w:pos="1080"/>
          <w:tab w:val="left" w:pos="1440"/>
          <w:tab w:val="left" w:pos="1800"/>
          <w:tab w:val="left" w:pos="2160"/>
        </w:tabs>
        <w:rPr>
          <w:rFonts w:ascii="Arial" w:hAnsi="Arial" w:cs="Arial"/>
          <w:sz w:val="24"/>
          <w:szCs w:val="22"/>
        </w:rPr>
      </w:pPr>
    </w:p>
    <w:p w14:paraId="1E2F4124" w14:textId="77777777" w:rsidR="003B698A" w:rsidRPr="00392E05" w:rsidRDefault="003B698A" w:rsidP="003B698A">
      <w:pPr>
        <w:pStyle w:val="Heading4"/>
        <w:jc w:val="center"/>
        <w:rPr>
          <w:rFonts w:ascii="Arial" w:hAnsi="Arial" w:cs="Arial"/>
          <w:sz w:val="32"/>
        </w:rPr>
      </w:pPr>
    </w:p>
    <w:p w14:paraId="15E2D45A" w14:textId="77777777" w:rsidR="003B698A" w:rsidRPr="00392E05" w:rsidRDefault="003B698A" w:rsidP="003B698A">
      <w:pPr>
        <w:tabs>
          <w:tab w:val="left" w:pos="360"/>
          <w:tab w:val="left" w:pos="720"/>
          <w:tab w:val="left" w:pos="1080"/>
          <w:tab w:val="left" w:pos="1440"/>
          <w:tab w:val="left" w:pos="1800"/>
          <w:tab w:val="left" w:pos="2160"/>
        </w:tabs>
        <w:jc w:val="center"/>
        <w:rPr>
          <w:rFonts w:ascii="Arial" w:hAnsi="Arial" w:cs="Arial"/>
          <w:b/>
          <w:bCs/>
          <w:sz w:val="52"/>
          <w:szCs w:val="22"/>
        </w:rPr>
      </w:pPr>
    </w:p>
    <w:p w14:paraId="39F9451B" w14:textId="3CEAB297" w:rsidR="003B698A" w:rsidRDefault="00BB2D6D" w:rsidP="003B698A">
      <w:pPr>
        <w:tabs>
          <w:tab w:val="left" w:pos="360"/>
          <w:tab w:val="left" w:pos="720"/>
          <w:tab w:val="left" w:pos="1080"/>
          <w:tab w:val="left" w:pos="1440"/>
          <w:tab w:val="left" w:pos="1800"/>
          <w:tab w:val="left" w:pos="2160"/>
        </w:tabs>
        <w:jc w:val="center"/>
        <w:rPr>
          <w:rFonts w:ascii="Arial" w:hAnsi="Arial" w:cs="Arial"/>
          <w:b/>
          <w:bCs/>
          <w:sz w:val="52"/>
          <w:szCs w:val="22"/>
        </w:rPr>
      </w:pPr>
      <w:r>
        <w:rPr>
          <w:rFonts w:ascii="Arial" w:hAnsi="Arial" w:cs="Arial"/>
          <w:b/>
          <w:bCs/>
          <w:noProof/>
          <w:sz w:val="52"/>
          <w:szCs w:val="22"/>
        </w:rPr>
        <w:drawing>
          <wp:inline distT="0" distB="0" distL="0" distR="0" wp14:anchorId="7D29C393" wp14:editId="64F59890">
            <wp:extent cx="3200400" cy="309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3098800"/>
                    </a:xfrm>
                    <a:prstGeom prst="rect">
                      <a:avLst/>
                    </a:prstGeom>
                    <a:noFill/>
                    <a:ln>
                      <a:noFill/>
                    </a:ln>
                  </pic:spPr>
                </pic:pic>
              </a:graphicData>
            </a:graphic>
          </wp:inline>
        </w:drawing>
      </w:r>
    </w:p>
    <w:p w14:paraId="2ADCF06E" w14:textId="77777777" w:rsidR="003B698A" w:rsidRPr="00392E05" w:rsidRDefault="003B698A" w:rsidP="003B698A">
      <w:pPr>
        <w:tabs>
          <w:tab w:val="left" w:pos="360"/>
          <w:tab w:val="left" w:pos="720"/>
          <w:tab w:val="left" w:pos="1080"/>
          <w:tab w:val="left" w:pos="1440"/>
          <w:tab w:val="left" w:pos="1800"/>
          <w:tab w:val="left" w:pos="2160"/>
        </w:tabs>
        <w:jc w:val="center"/>
        <w:rPr>
          <w:rFonts w:ascii="Arial" w:hAnsi="Arial" w:cs="Arial"/>
          <w:b/>
          <w:bCs/>
          <w:sz w:val="52"/>
          <w:szCs w:val="22"/>
        </w:rPr>
      </w:pPr>
    </w:p>
    <w:p w14:paraId="79007AB5" w14:textId="77777777" w:rsidR="003B698A" w:rsidRDefault="003B698A" w:rsidP="003B698A">
      <w:pPr>
        <w:tabs>
          <w:tab w:val="left" w:pos="360"/>
          <w:tab w:val="left" w:pos="720"/>
          <w:tab w:val="left" w:pos="1080"/>
          <w:tab w:val="left" w:pos="1440"/>
          <w:tab w:val="left" w:pos="1800"/>
          <w:tab w:val="left" w:pos="2160"/>
        </w:tabs>
        <w:jc w:val="center"/>
        <w:rPr>
          <w:rFonts w:ascii="Arial" w:hAnsi="Arial" w:cs="Arial"/>
          <w:b/>
          <w:bCs/>
          <w:sz w:val="52"/>
          <w:szCs w:val="22"/>
        </w:rPr>
      </w:pPr>
    </w:p>
    <w:p w14:paraId="22706E49" w14:textId="77777777" w:rsidR="00566ED5" w:rsidRDefault="00566ED5" w:rsidP="003B698A">
      <w:pPr>
        <w:tabs>
          <w:tab w:val="left" w:pos="360"/>
          <w:tab w:val="left" w:pos="720"/>
          <w:tab w:val="left" w:pos="1080"/>
          <w:tab w:val="left" w:pos="1440"/>
          <w:tab w:val="left" w:pos="1800"/>
          <w:tab w:val="left" w:pos="2160"/>
        </w:tabs>
        <w:jc w:val="center"/>
        <w:rPr>
          <w:rFonts w:ascii="Arial" w:hAnsi="Arial" w:cs="Arial"/>
          <w:b/>
          <w:bCs/>
          <w:sz w:val="52"/>
          <w:szCs w:val="22"/>
        </w:rPr>
      </w:pPr>
    </w:p>
    <w:p w14:paraId="4E43BC29" w14:textId="77777777" w:rsidR="003B698A" w:rsidRDefault="003B698A" w:rsidP="003B698A">
      <w:pPr>
        <w:tabs>
          <w:tab w:val="left" w:pos="360"/>
          <w:tab w:val="left" w:pos="720"/>
          <w:tab w:val="left" w:pos="1080"/>
          <w:tab w:val="left" w:pos="1440"/>
          <w:tab w:val="left" w:pos="1800"/>
          <w:tab w:val="left" w:pos="2160"/>
        </w:tabs>
        <w:jc w:val="center"/>
        <w:rPr>
          <w:rFonts w:ascii="Arial" w:hAnsi="Arial" w:cs="Arial"/>
          <w:b/>
          <w:bCs/>
          <w:sz w:val="52"/>
          <w:szCs w:val="22"/>
        </w:rPr>
      </w:pPr>
    </w:p>
    <w:p w14:paraId="17966257" w14:textId="77777777" w:rsidR="003B698A" w:rsidRPr="00E43028" w:rsidRDefault="003B698A" w:rsidP="003B698A">
      <w:pPr>
        <w:tabs>
          <w:tab w:val="left" w:pos="360"/>
          <w:tab w:val="left" w:pos="720"/>
          <w:tab w:val="left" w:pos="1080"/>
          <w:tab w:val="left" w:pos="1440"/>
          <w:tab w:val="left" w:pos="1800"/>
          <w:tab w:val="left" w:pos="2160"/>
        </w:tabs>
        <w:jc w:val="center"/>
        <w:rPr>
          <w:rFonts w:ascii="Book Antiqua" w:hAnsi="Book Antiqua" w:cs="Arial"/>
          <w:b/>
          <w:bCs/>
          <w:i/>
          <w:sz w:val="52"/>
          <w:szCs w:val="22"/>
        </w:rPr>
      </w:pPr>
      <w:r w:rsidRPr="00E43028">
        <w:rPr>
          <w:rFonts w:ascii="Book Antiqua" w:hAnsi="Book Antiqua" w:cs="Arial"/>
          <w:b/>
          <w:bCs/>
          <w:i/>
          <w:sz w:val="52"/>
          <w:szCs w:val="22"/>
        </w:rPr>
        <w:t xml:space="preserve">State </w:t>
      </w:r>
      <w:r w:rsidRPr="00E43028">
        <w:rPr>
          <w:rFonts w:ascii="Book Antiqua" w:hAnsi="Book Antiqua" w:cs="Arial"/>
          <w:b/>
          <w:bCs/>
          <w:i/>
          <w:sz w:val="36"/>
          <w:szCs w:val="36"/>
        </w:rPr>
        <w:t>of</w:t>
      </w:r>
      <w:r w:rsidRPr="00E43028">
        <w:rPr>
          <w:rFonts w:ascii="Book Antiqua" w:hAnsi="Book Antiqua" w:cs="Arial"/>
          <w:b/>
          <w:bCs/>
          <w:i/>
          <w:sz w:val="52"/>
          <w:szCs w:val="22"/>
        </w:rPr>
        <w:t xml:space="preserve"> Louisiana</w:t>
      </w:r>
    </w:p>
    <w:p w14:paraId="7F47573A" w14:textId="77777777" w:rsidR="003B698A" w:rsidRPr="00BE65A7" w:rsidRDefault="003B698A" w:rsidP="003B698A">
      <w:pPr>
        <w:tabs>
          <w:tab w:val="left" w:pos="360"/>
          <w:tab w:val="left" w:pos="720"/>
          <w:tab w:val="left" w:pos="1080"/>
          <w:tab w:val="left" w:pos="1440"/>
          <w:tab w:val="left" w:pos="1800"/>
          <w:tab w:val="left" w:pos="2160"/>
        </w:tabs>
        <w:jc w:val="center"/>
        <w:rPr>
          <w:rFonts w:ascii="Book Antiqua" w:hAnsi="Book Antiqua" w:cs="Arial"/>
          <w:b/>
          <w:bCs/>
          <w:sz w:val="56"/>
          <w:szCs w:val="56"/>
        </w:rPr>
      </w:pPr>
      <w:r w:rsidRPr="00BE65A7">
        <w:rPr>
          <w:rFonts w:ascii="Book Antiqua" w:hAnsi="Book Antiqua" w:cs="Arial"/>
          <w:b/>
          <w:bCs/>
          <w:sz w:val="56"/>
          <w:szCs w:val="56"/>
        </w:rPr>
        <w:t>LACARTE PURCHASING CARD</w:t>
      </w:r>
    </w:p>
    <w:p w14:paraId="6EEA520A" w14:textId="77777777" w:rsidR="00BE65A7" w:rsidRPr="00BE65A7" w:rsidRDefault="00BE65A7" w:rsidP="003B698A">
      <w:pPr>
        <w:tabs>
          <w:tab w:val="left" w:pos="360"/>
          <w:tab w:val="left" w:pos="720"/>
          <w:tab w:val="left" w:pos="1080"/>
          <w:tab w:val="left" w:pos="1440"/>
          <w:tab w:val="left" w:pos="1800"/>
          <w:tab w:val="left" w:pos="2160"/>
        </w:tabs>
        <w:jc w:val="center"/>
        <w:rPr>
          <w:rFonts w:ascii="Book Antiqua" w:hAnsi="Book Antiqua" w:cs="Arial"/>
          <w:b/>
          <w:bCs/>
          <w:sz w:val="56"/>
          <w:szCs w:val="56"/>
        </w:rPr>
      </w:pPr>
      <w:r w:rsidRPr="00BE65A7">
        <w:rPr>
          <w:rFonts w:ascii="Book Antiqua" w:hAnsi="Book Antiqua" w:cs="Arial"/>
          <w:b/>
          <w:bCs/>
          <w:sz w:val="56"/>
          <w:szCs w:val="56"/>
        </w:rPr>
        <w:t>AND</w:t>
      </w:r>
    </w:p>
    <w:p w14:paraId="2E5A4125" w14:textId="77777777" w:rsidR="00BE65A7" w:rsidRPr="00BE65A7" w:rsidRDefault="00BE65A7" w:rsidP="003B698A">
      <w:pPr>
        <w:tabs>
          <w:tab w:val="left" w:pos="360"/>
          <w:tab w:val="left" w:pos="720"/>
          <w:tab w:val="left" w:pos="1080"/>
          <w:tab w:val="left" w:pos="1440"/>
          <w:tab w:val="left" w:pos="1800"/>
          <w:tab w:val="left" w:pos="2160"/>
        </w:tabs>
        <w:jc w:val="center"/>
        <w:rPr>
          <w:rFonts w:ascii="Book Antiqua" w:hAnsi="Book Antiqua" w:cs="Arial"/>
          <w:b/>
          <w:bCs/>
          <w:sz w:val="56"/>
          <w:szCs w:val="56"/>
        </w:rPr>
      </w:pPr>
      <w:r w:rsidRPr="00BE65A7">
        <w:rPr>
          <w:rFonts w:ascii="Book Antiqua" w:hAnsi="Book Antiqua" w:cs="Arial"/>
          <w:b/>
          <w:bCs/>
          <w:sz w:val="56"/>
          <w:szCs w:val="56"/>
        </w:rPr>
        <w:t>TRAVEL POLICY</w:t>
      </w:r>
    </w:p>
    <w:p w14:paraId="5781F77D" w14:textId="77777777" w:rsidR="003B698A" w:rsidRDefault="003B698A" w:rsidP="003B698A">
      <w:pPr>
        <w:tabs>
          <w:tab w:val="left" w:pos="360"/>
          <w:tab w:val="left" w:pos="720"/>
          <w:tab w:val="left" w:pos="1080"/>
          <w:tab w:val="left" w:pos="1440"/>
          <w:tab w:val="left" w:pos="1800"/>
          <w:tab w:val="left" w:pos="2160"/>
        </w:tabs>
        <w:jc w:val="center"/>
        <w:rPr>
          <w:rFonts w:ascii="Arial" w:hAnsi="Arial" w:cs="Arial"/>
          <w:b/>
          <w:bCs/>
          <w:sz w:val="32"/>
          <w:szCs w:val="22"/>
        </w:rPr>
      </w:pPr>
    </w:p>
    <w:p w14:paraId="30006874" w14:textId="77777777" w:rsidR="00BE65A7" w:rsidRDefault="00BE65A7" w:rsidP="003B698A">
      <w:pPr>
        <w:tabs>
          <w:tab w:val="left" w:pos="360"/>
          <w:tab w:val="left" w:pos="720"/>
          <w:tab w:val="left" w:pos="1080"/>
          <w:tab w:val="left" w:pos="1440"/>
          <w:tab w:val="left" w:pos="1800"/>
          <w:tab w:val="left" w:pos="2160"/>
        </w:tabs>
        <w:jc w:val="center"/>
        <w:rPr>
          <w:rFonts w:ascii="Arial" w:hAnsi="Arial" w:cs="Arial"/>
          <w:b/>
          <w:bCs/>
          <w:sz w:val="32"/>
          <w:szCs w:val="22"/>
        </w:rPr>
      </w:pPr>
    </w:p>
    <w:p w14:paraId="1AB3EF27" w14:textId="77777777" w:rsidR="00BE65A7" w:rsidRDefault="00BE65A7" w:rsidP="003B698A">
      <w:pPr>
        <w:tabs>
          <w:tab w:val="left" w:pos="360"/>
          <w:tab w:val="left" w:pos="720"/>
          <w:tab w:val="left" w:pos="1080"/>
          <w:tab w:val="left" w:pos="1440"/>
          <w:tab w:val="left" w:pos="1800"/>
          <w:tab w:val="left" w:pos="2160"/>
        </w:tabs>
        <w:jc w:val="center"/>
        <w:rPr>
          <w:rFonts w:ascii="Arial" w:hAnsi="Arial" w:cs="Arial"/>
          <w:b/>
          <w:bCs/>
          <w:sz w:val="32"/>
          <w:szCs w:val="22"/>
        </w:rPr>
      </w:pPr>
    </w:p>
    <w:p w14:paraId="03EA69D0" w14:textId="77777777" w:rsidR="003B698A" w:rsidRPr="00392E05" w:rsidRDefault="003B698A" w:rsidP="003B698A">
      <w:pPr>
        <w:tabs>
          <w:tab w:val="left" w:pos="360"/>
          <w:tab w:val="left" w:pos="720"/>
          <w:tab w:val="left" w:pos="1080"/>
          <w:tab w:val="left" w:pos="1440"/>
          <w:tab w:val="left" w:pos="1800"/>
          <w:tab w:val="left" w:pos="2160"/>
        </w:tabs>
        <w:jc w:val="center"/>
        <w:rPr>
          <w:rFonts w:ascii="Arial" w:hAnsi="Arial" w:cs="Arial"/>
          <w:b/>
          <w:bCs/>
          <w:sz w:val="32"/>
          <w:szCs w:val="22"/>
        </w:rPr>
      </w:pPr>
    </w:p>
    <w:p w14:paraId="75CF4F21" w14:textId="77777777" w:rsidR="003B698A" w:rsidRPr="00392E05" w:rsidRDefault="003B698A" w:rsidP="003B698A">
      <w:pPr>
        <w:tabs>
          <w:tab w:val="left" w:pos="360"/>
          <w:tab w:val="left" w:pos="720"/>
          <w:tab w:val="left" w:pos="1080"/>
          <w:tab w:val="left" w:pos="1440"/>
          <w:tab w:val="left" w:pos="1800"/>
          <w:tab w:val="left" w:pos="2160"/>
        </w:tabs>
        <w:jc w:val="center"/>
        <w:rPr>
          <w:rFonts w:ascii="Arial" w:hAnsi="Arial" w:cs="Arial"/>
          <w:b/>
          <w:bCs/>
          <w:sz w:val="32"/>
          <w:szCs w:val="22"/>
        </w:rPr>
      </w:pPr>
    </w:p>
    <w:p w14:paraId="2D1BAB09" w14:textId="598655E1" w:rsidR="003B698A" w:rsidRDefault="00A67590" w:rsidP="003B698A">
      <w:pPr>
        <w:tabs>
          <w:tab w:val="left" w:pos="360"/>
          <w:tab w:val="left" w:pos="720"/>
          <w:tab w:val="left" w:pos="1080"/>
          <w:tab w:val="left" w:pos="1440"/>
          <w:tab w:val="left" w:pos="1800"/>
          <w:tab w:val="left" w:pos="2160"/>
        </w:tabs>
        <w:jc w:val="center"/>
        <w:rPr>
          <w:rFonts w:ascii="Book Antiqua" w:hAnsi="Book Antiqua" w:cs="Arial"/>
          <w:b/>
          <w:bCs/>
          <w:sz w:val="32"/>
          <w:szCs w:val="22"/>
        </w:rPr>
      </w:pPr>
      <w:r>
        <w:rPr>
          <w:rFonts w:ascii="Book Antiqua" w:hAnsi="Book Antiqua" w:cs="Arial"/>
          <w:b/>
          <w:bCs/>
          <w:sz w:val="32"/>
          <w:szCs w:val="22"/>
        </w:rPr>
        <w:t>September 30, 2020</w:t>
      </w:r>
      <w:r w:rsidR="00FD15E9">
        <w:rPr>
          <w:rFonts w:ascii="Book Antiqua" w:hAnsi="Book Antiqua" w:cs="Arial"/>
          <w:b/>
          <w:bCs/>
          <w:sz w:val="32"/>
          <w:szCs w:val="22"/>
        </w:rPr>
        <w:t xml:space="preserve"> </w:t>
      </w:r>
    </w:p>
    <w:p w14:paraId="01EBFD29" w14:textId="77777777" w:rsidR="00A67590" w:rsidRDefault="00A67590" w:rsidP="003B698A">
      <w:pPr>
        <w:tabs>
          <w:tab w:val="left" w:pos="360"/>
          <w:tab w:val="left" w:pos="720"/>
          <w:tab w:val="left" w:pos="1080"/>
          <w:tab w:val="left" w:pos="1440"/>
          <w:tab w:val="left" w:pos="1800"/>
          <w:tab w:val="left" w:pos="2160"/>
        </w:tabs>
        <w:jc w:val="center"/>
        <w:rPr>
          <w:rFonts w:ascii="Book Antiqua" w:hAnsi="Book Antiqua" w:cs="Arial"/>
          <w:b/>
          <w:bCs/>
          <w:sz w:val="32"/>
          <w:szCs w:val="22"/>
        </w:rPr>
      </w:pPr>
    </w:p>
    <w:p w14:paraId="197D5076" w14:textId="77777777" w:rsidR="00F12ED3" w:rsidRDefault="00F12ED3" w:rsidP="003B698A">
      <w:pPr>
        <w:tabs>
          <w:tab w:val="left" w:pos="360"/>
          <w:tab w:val="left" w:pos="720"/>
          <w:tab w:val="left" w:pos="1080"/>
          <w:tab w:val="left" w:pos="1440"/>
          <w:tab w:val="left" w:pos="1800"/>
          <w:tab w:val="left" w:pos="2160"/>
        </w:tabs>
        <w:jc w:val="center"/>
        <w:rPr>
          <w:rFonts w:ascii="Book Antiqua" w:hAnsi="Book Antiqua" w:cs="Arial"/>
          <w:b/>
          <w:bCs/>
          <w:sz w:val="32"/>
          <w:szCs w:val="22"/>
        </w:rPr>
      </w:pPr>
    </w:p>
    <w:p w14:paraId="778490B0" w14:textId="77777777" w:rsidR="003A08EA" w:rsidRDefault="003A08EA" w:rsidP="003B698A">
      <w:pPr>
        <w:tabs>
          <w:tab w:val="left" w:pos="360"/>
          <w:tab w:val="left" w:pos="720"/>
          <w:tab w:val="left" w:pos="1080"/>
          <w:tab w:val="left" w:pos="1440"/>
          <w:tab w:val="left" w:pos="1800"/>
          <w:tab w:val="left" w:pos="2160"/>
        </w:tabs>
        <w:jc w:val="center"/>
        <w:rPr>
          <w:rFonts w:ascii="Book Antiqua" w:hAnsi="Book Antiqua" w:cs="Arial"/>
          <w:b/>
          <w:bCs/>
          <w:sz w:val="32"/>
          <w:szCs w:val="22"/>
        </w:rPr>
      </w:pPr>
    </w:p>
    <w:p w14:paraId="33AF9744" w14:textId="77777777" w:rsidR="00BB15F8" w:rsidRPr="00E43028" w:rsidRDefault="00BB15F8" w:rsidP="003B698A">
      <w:pPr>
        <w:tabs>
          <w:tab w:val="left" w:pos="360"/>
          <w:tab w:val="left" w:pos="720"/>
          <w:tab w:val="left" w:pos="1080"/>
          <w:tab w:val="left" w:pos="1440"/>
          <w:tab w:val="left" w:pos="1800"/>
          <w:tab w:val="left" w:pos="2160"/>
        </w:tabs>
        <w:jc w:val="center"/>
        <w:rPr>
          <w:rFonts w:ascii="Book Antiqua" w:hAnsi="Book Antiqua" w:cs="Arial"/>
          <w:b/>
          <w:bCs/>
          <w:sz w:val="32"/>
          <w:szCs w:val="22"/>
        </w:rPr>
      </w:pPr>
    </w:p>
    <w:p w14:paraId="724AD1C2" w14:textId="77777777" w:rsidR="006D0F96" w:rsidRPr="00C404BB" w:rsidRDefault="006249BC">
      <w:pPr>
        <w:rPr>
          <w:szCs w:val="20"/>
        </w:rPr>
      </w:pPr>
      <w:r>
        <w:rPr>
          <w:szCs w:val="20"/>
        </w:rPr>
        <w:br w:type="page"/>
      </w:r>
    </w:p>
    <w:tbl>
      <w:tblPr>
        <w:tblW w:w="0" w:type="auto"/>
        <w:tblLook w:val="01E0" w:firstRow="1" w:lastRow="1" w:firstColumn="1" w:lastColumn="1" w:noHBand="0" w:noVBand="0"/>
      </w:tblPr>
      <w:tblGrid>
        <w:gridCol w:w="10342"/>
        <w:gridCol w:w="458"/>
      </w:tblGrid>
      <w:tr w:rsidR="006D0F96" w:rsidRPr="000C704F" w14:paraId="63DC5986" w14:textId="77777777" w:rsidTr="0093313E">
        <w:tc>
          <w:tcPr>
            <w:tcW w:w="11016" w:type="dxa"/>
            <w:gridSpan w:val="2"/>
            <w:shd w:val="clear" w:color="auto" w:fill="auto"/>
          </w:tcPr>
          <w:p w14:paraId="3B5DF950" w14:textId="77777777" w:rsidR="008518EB" w:rsidRDefault="008518EB" w:rsidP="000C704F">
            <w:pPr>
              <w:pStyle w:val="Heading9"/>
              <w:jc w:val="center"/>
              <w:rPr>
                <w:b/>
                <w:bCs/>
                <w:sz w:val="40"/>
                <w:szCs w:val="40"/>
              </w:rPr>
            </w:pPr>
            <w:r w:rsidRPr="000C704F">
              <w:rPr>
                <w:b/>
                <w:bCs/>
                <w:sz w:val="40"/>
                <w:szCs w:val="40"/>
              </w:rPr>
              <w:t>INDEX</w:t>
            </w:r>
          </w:p>
          <w:p w14:paraId="1F323307" w14:textId="77777777" w:rsidR="006D0F96" w:rsidRPr="002A083D" w:rsidRDefault="008518EB" w:rsidP="00C402FA">
            <w:pPr>
              <w:tabs>
                <w:tab w:val="left" w:pos="360"/>
                <w:tab w:val="left" w:pos="720"/>
                <w:tab w:val="left" w:pos="1080"/>
                <w:tab w:val="left" w:pos="1440"/>
                <w:tab w:val="left" w:pos="1800"/>
                <w:tab w:val="left" w:pos="2160"/>
              </w:tabs>
              <w:jc w:val="center"/>
              <w:rPr>
                <w:rFonts w:ascii="Arial Narrow" w:hAnsi="Arial Narrow"/>
                <w:b/>
                <w:sz w:val="28"/>
                <w:szCs w:val="28"/>
              </w:rPr>
            </w:pPr>
            <w:r w:rsidRPr="002A083D">
              <w:rPr>
                <w:rFonts w:ascii="Arial" w:hAnsi="Arial" w:cs="Arial"/>
                <w:b/>
                <w:bCs/>
                <w:sz w:val="28"/>
                <w:szCs w:val="28"/>
              </w:rPr>
              <w:t>University of Louisiana at Lafayette</w:t>
            </w:r>
            <w:r w:rsidR="00C402FA" w:rsidRPr="002A083D">
              <w:rPr>
                <w:rFonts w:ascii="Arial" w:hAnsi="Arial" w:cs="Arial"/>
                <w:b/>
                <w:bCs/>
                <w:sz w:val="28"/>
                <w:szCs w:val="28"/>
              </w:rPr>
              <w:t xml:space="preserve"> </w:t>
            </w:r>
            <w:r w:rsidRPr="002A083D">
              <w:rPr>
                <w:rFonts w:ascii="Arial" w:hAnsi="Arial" w:cs="Arial"/>
                <w:b/>
                <w:bCs/>
                <w:sz w:val="28"/>
                <w:szCs w:val="28"/>
              </w:rPr>
              <w:t>LaCarte Purchasing Card</w:t>
            </w:r>
            <w:r w:rsidR="00C402FA" w:rsidRPr="002A083D">
              <w:rPr>
                <w:rFonts w:ascii="Arial" w:hAnsi="Arial" w:cs="Arial"/>
                <w:b/>
                <w:bCs/>
                <w:sz w:val="28"/>
                <w:szCs w:val="28"/>
              </w:rPr>
              <w:t xml:space="preserve"> and Travel Policy</w:t>
            </w:r>
          </w:p>
        </w:tc>
      </w:tr>
      <w:tr w:rsidR="006E5F90" w:rsidRPr="000C704F" w14:paraId="54B6E8C8" w14:textId="77777777" w:rsidTr="0093313E">
        <w:tc>
          <w:tcPr>
            <w:tcW w:w="10548" w:type="dxa"/>
            <w:shd w:val="clear" w:color="auto" w:fill="auto"/>
          </w:tcPr>
          <w:p w14:paraId="17635C8C" w14:textId="77777777" w:rsidR="006E5F90" w:rsidRPr="000C704F" w:rsidRDefault="006E5F90" w:rsidP="007931F4">
            <w:pPr>
              <w:pStyle w:val="Heading9"/>
              <w:rPr>
                <w:b/>
                <w:bCs/>
                <w:sz w:val="20"/>
                <w:szCs w:val="20"/>
              </w:rPr>
            </w:pPr>
            <w:r w:rsidRPr="000C704F">
              <w:rPr>
                <w:b/>
                <w:bCs/>
                <w:sz w:val="20"/>
                <w:szCs w:val="20"/>
              </w:rPr>
              <w:t>INTRODUCTION .............................................................................................................................</w:t>
            </w:r>
            <w:r w:rsidR="00102E33" w:rsidRPr="000C704F">
              <w:rPr>
                <w:b/>
                <w:bCs/>
                <w:sz w:val="20"/>
                <w:szCs w:val="20"/>
              </w:rPr>
              <w:t>.............................</w:t>
            </w:r>
            <w:r w:rsidR="00254100" w:rsidRPr="000C704F">
              <w:rPr>
                <w:b/>
                <w:bCs/>
                <w:sz w:val="20"/>
                <w:szCs w:val="20"/>
              </w:rPr>
              <w:t>...</w:t>
            </w:r>
          </w:p>
        </w:tc>
        <w:tc>
          <w:tcPr>
            <w:tcW w:w="468" w:type="dxa"/>
            <w:shd w:val="clear" w:color="auto" w:fill="auto"/>
          </w:tcPr>
          <w:p w14:paraId="59E22BCB" w14:textId="77777777" w:rsidR="006E5F90" w:rsidRPr="000C704F" w:rsidRDefault="00250B14" w:rsidP="000C704F">
            <w:pPr>
              <w:pStyle w:val="Heading9"/>
              <w:jc w:val="right"/>
              <w:rPr>
                <w:bCs/>
                <w:sz w:val="20"/>
                <w:szCs w:val="20"/>
              </w:rPr>
            </w:pPr>
            <w:r>
              <w:rPr>
                <w:bCs/>
                <w:sz w:val="20"/>
                <w:szCs w:val="20"/>
              </w:rPr>
              <w:t>3</w:t>
            </w:r>
          </w:p>
        </w:tc>
      </w:tr>
      <w:tr w:rsidR="006E5F90" w:rsidRPr="000C704F" w14:paraId="08A86DE3" w14:textId="77777777" w:rsidTr="0093313E">
        <w:tc>
          <w:tcPr>
            <w:tcW w:w="10548" w:type="dxa"/>
            <w:shd w:val="clear" w:color="auto" w:fill="auto"/>
          </w:tcPr>
          <w:p w14:paraId="080D18ED" w14:textId="77777777" w:rsidR="006E5F90" w:rsidRPr="000C704F" w:rsidRDefault="006E5F90" w:rsidP="007931F4">
            <w:pPr>
              <w:pStyle w:val="Heading9"/>
              <w:rPr>
                <w:b/>
                <w:bCs/>
                <w:sz w:val="20"/>
                <w:szCs w:val="20"/>
              </w:rPr>
            </w:pPr>
            <w:r w:rsidRPr="000C704F">
              <w:rPr>
                <w:b/>
                <w:bCs/>
                <w:sz w:val="20"/>
                <w:szCs w:val="20"/>
              </w:rPr>
              <w:t>TERMS / DEFINITIONS ..................................................................................................................</w:t>
            </w:r>
            <w:r w:rsidR="00102E33" w:rsidRPr="000C704F">
              <w:rPr>
                <w:b/>
                <w:bCs/>
                <w:sz w:val="20"/>
                <w:szCs w:val="20"/>
              </w:rPr>
              <w:t>.............................</w:t>
            </w:r>
            <w:r w:rsidR="00254100" w:rsidRPr="000C704F">
              <w:rPr>
                <w:b/>
                <w:bCs/>
                <w:sz w:val="20"/>
                <w:szCs w:val="20"/>
              </w:rPr>
              <w:t>...</w:t>
            </w:r>
          </w:p>
        </w:tc>
        <w:tc>
          <w:tcPr>
            <w:tcW w:w="468" w:type="dxa"/>
            <w:shd w:val="clear" w:color="auto" w:fill="auto"/>
          </w:tcPr>
          <w:p w14:paraId="7981EE85" w14:textId="77777777" w:rsidR="006E5F90" w:rsidRPr="000C704F" w:rsidRDefault="00250B14" w:rsidP="000C704F">
            <w:pPr>
              <w:pStyle w:val="Heading9"/>
              <w:jc w:val="right"/>
              <w:rPr>
                <w:bCs/>
                <w:sz w:val="20"/>
                <w:szCs w:val="20"/>
              </w:rPr>
            </w:pPr>
            <w:r>
              <w:rPr>
                <w:bCs/>
                <w:sz w:val="20"/>
                <w:szCs w:val="20"/>
              </w:rPr>
              <w:t>4</w:t>
            </w:r>
          </w:p>
        </w:tc>
      </w:tr>
      <w:tr w:rsidR="006E5F90" w:rsidRPr="000C704F" w14:paraId="41E1438B" w14:textId="77777777" w:rsidTr="0093313E">
        <w:tc>
          <w:tcPr>
            <w:tcW w:w="10548" w:type="dxa"/>
            <w:shd w:val="clear" w:color="auto" w:fill="auto"/>
          </w:tcPr>
          <w:p w14:paraId="408C63D3" w14:textId="77777777" w:rsidR="006E5F90" w:rsidRPr="000C704F" w:rsidRDefault="006E5F90" w:rsidP="007931F4">
            <w:pPr>
              <w:pStyle w:val="Heading9"/>
              <w:rPr>
                <w:b/>
                <w:bCs/>
                <w:sz w:val="20"/>
                <w:szCs w:val="20"/>
              </w:rPr>
            </w:pPr>
            <w:r w:rsidRPr="000C704F">
              <w:rPr>
                <w:b/>
                <w:bCs/>
                <w:sz w:val="20"/>
                <w:szCs w:val="20"/>
              </w:rPr>
              <w:t>POLICIES and PROCEDURES</w:t>
            </w:r>
          </w:p>
        </w:tc>
        <w:tc>
          <w:tcPr>
            <w:tcW w:w="468" w:type="dxa"/>
            <w:shd w:val="clear" w:color="auto" w:fill="auto"/>
          </w:tcPr>
          <w:p w14:paraId="64DE5EA1" w14:textId="77777777" w:rsidR="006E5F90" w:rsidRPr="000C704F" w:rsidRDefault="006E5F90" w:rsidP="007931F4">
            <w:pPr>
              <w:pStyle w:val="Heading9"/>
              <w:rPr>
                <w:bCs/>
                <w:sz w:val="20"/>
                <w:szCs w:val="20"/>
              </w:rPr>
            </w:pPr>
          </w:p>
        </w:tc>
      </w:tr>
      <w:tr w:rsidR="006E5F90" w:rsidRPr="000C704F" w14:paraId="242BBC9E" w14:textId="77777777" w:rsidTr="0093313E">
        <w:tc>
          <w:tcPr>
            <w:tcW w:w="10548" w:type="dxa"/>
            <w:shd w:val="clear" w:color="auto" w:fill="auto"/>
          </w:tcPr>
          <w:p w14:paraId="79E90B67" w14:textId="77777777" w:rsidR="006E5F90" w:rsidRPr="000C704F" w:rsidRDefault="006E5F90" w:rsidP="00681EB1">
            <w:pPr>
              <w:pStyle w:val="Heading9"/>
              <w:numPr>
                <w:ilvl w:val="0"/>
                <w:numId w:val="23"/>
              </w:numPr>
              <w:tabs>
                <w:tab w:val="clear" w:pos="1080"/>
              </w:tabs>
              <w:ind w:hanging="720"/>
              <w:rPr>
                <w:b/>
                <w:bCs/>
                <w:sz w:val="20"/>
                <w:szCs w:val="20"/>
              </w:rPr>
            </w:pPr>
            <w:r w:rsidRPr="000C704F">
              <w:rPr>
                <w:bCs/>
                <w:sz w:val="20"/>
                <w:szCs w:val="20"/>
              </w:rPr>
              <w:t>Overview</w:t>
            </w:r>
            <w:r w:rsidRPr="000C704F">
              <w:rPr>
                <w:b/>
                <w:bCs/>
                <w:sz w:val="20"/>
                <w:szCs w:val="20"/>
              </w:rPr>
              <w:t xml:space="preserve"> .................................................................................................................................</w:t>
            </w:r>
            <w:r w:rsidR="00102E33" w:rsidRPr="000C704F">
              <w:rPr>
                <w:b/>
                <w:bCs/>
                <w:sz w:val="20"/>
                <w:szCs w:val="20"/>
              </w:rPr>
              <w:t>.......................</w:t>
            </w:r>
            <w:r w:rsidR="00254100" w:rsidRPr="000C704F">
              <w:rPr>
                <w:b/>
                <w:bCs/>
                <w:sz w:val="20"/>
                <w:szCs w:val="20"/>
              </w:rPr>
              <w:t>...</w:t>
            </w:r>
            <w:r w:rsidR="00C71315" w:rsidRPr="000C704F">
              <w:rPr>
                <w:b/>
                <w:bCs/>
                <w:sz w:val="20"/>
                <w:szCs w:val="20"/>
              </w:rPr>
              <w:t>.</w:t>
            </w:r>
          </w:p>
        </w:tc>
        <w:tc>
          <w:tcPr>
            <w:tcW w:w="468" w:type="dxa"/>
            <w:shd w:val="clear" w:color="auto" w:fill="auto"/>
          </w:tcPr>
          <w:p w14:paraId="7C675B6F" w14:textId="77777777" w:rsidR="006E5F90" w:rsidRPr="000C704F" w:rsidRDefault="00250B14" w:rsidP="000C704F">
            <w:pPr>
              <w:pStyle w:val="Heading9"/>
              <w:jc w:val="right"/>
              <w:rPr>
                <w:bCs/>
                <w:sz w:val="20"/>
                <w:szCs w:val="20"/>
              </w:rPr>
            </w:pPr>
            <w:r>
              <w:rPr>
                <w:bCs/>
                <w:sz w:val="20"/>
                <w:szCs w:val="20"/>
              </w:rPr>
              <w:t>6</w:t>
            </w:r>
          </w:p>
        </w:tc>
      </w:tr>
      <w:tr w:rsidR="006E5F90" w:rsidRPr="000C704F" w14:paraId="2A62F323" w14:textId="77777777" w:rsidTr="0093313E">
        <w:tc>
          <w:tcPr>
            <w:tcW w:w="10548" w:type="dxa"/>
            <w:shd w:val="clear" w:color="auto" w:fill="auto"/>
          </w:tcPr>
          <w:p w14:paraId="3CEFC6A6" w14:textId="77777777" w:rsidR="006E5F90" w:rsidRPr="000C704F" w:rsidRDefault="003E62DB" w:rsidP="00681EB1">
            <w:pPr>
              <w:pStyle w:val="Heading9"/>
              <w:numPr>
                <w:ilvl w:val="0"/>
                <w:numId w:val="23"/>
              </w:numPr>
              <w:tabs>
                <w:tab w:val="clear" w:pos="1080"/>
              </w:tabs>
              <w:ind w:left="900" w:hanging="540"/>
              <w:rPr>
                <w:b/>
                <w:bCs/>
                <w:sz w:val="20"/>
                <w:szCs w:val="20"/>
              </w:rPr>
            </w:pPr>
            <w:r w:rsidRPr="000C704F">
              <w:rPr>
                <w:bCs/>
                <w:sz w:val="20"/>
                <w:szCs w:val="20"/>
              </w:rPr>
              <w:t xml:space="preserve">Purpose and Benefits of Using the Purchasing </w:t>
            </w:r>
            <w:r>
              <w:rPr>
                <w:bCs/>
                <w:sz w:val="20"/>
                <w:szCs w:val="20"/>
              </w:rPr>
              <w:t>C</w:t>
            </w:r>
            <w:r w:rsidRPr="000C704F">
              <w:rPr>
                <w:bCs/>
                <w:sz w:val="20"/>
                <w:szCs w:val="20"/>
              </w:rPr>
              <w:t>ard</w:t>
            </w:r>
            <w:r>
              <w:rPr>
                <w:bCs/>
                <w:sz w:val="20"/>
                <w:szCs w:val="20"/>
              </w:rPr>
              <w:t xml:space="preserve">  </w:t>
            </w:r>
            <w:r>
              <w:rPr>
                <w:b/>
                <w:bCs/>
                <w:sz w:val="20"/>
                <w:szCs w:val="20"/>
              </w:rPr>
              <w:t>.</w:t>
            </w:r>
            <w:r w:rsidR="006E5F90" w:rsidRPr="000C704F">
              <w:rPr>
                <w:b/>
                <w:bCs/>
                <w:sz w:val="20"/>
                <w:szCs w:val="20"/>
              </w:rPr>
              <w:t>...........................................................</w:t>
            </w:r>
            <w:r w:rsidR="00102E33" w:rsidRPr="000C704F">
              <w:rPr>
                <w:b/>
                <w:bCs/>
                <w:sz w:val="20"/>
                <w:szCs w:val="20"/>
              </w:rPr>
              <w:t>....................</w:t>
            </w:r>
            <w:r w:rsidR="00254100" w:rsidRPr="000C704F">
              <w:rPr>
                <w:b/>
                <w:bCs/>
                <w:sz w:val="20"/>
                <w:szCs w:val="20"/>
              </w:rPr>
              <w:t>...</w:t>
            </w:r>
            <w:r w:rsidR="00C71315" w:rsidRPr="000C704F">
              <w:rPr>
                <w:b/>
                <w:bCs/>
                <w:sz w:val="20"/>
                <w:szCs w:val="20"/>
              </w:rPr>
              <w:t>....</w:t>
            </w:r>
          </w:p>
        </w:tc>
        <w:tc>
          <w:tcPr>
            <w:tcW w:w="468" w:type="dxa"/>
            <w:shd w:val="clear" w:color="auto" w:fill="auto"/>
          </w:tcPr>
          <w:p w14:paraId="55A4B28F" w14:textId="77777777" w:rsidR="006E5F90" w:rsidRPr="000C704F" w:rsidRDefault="00250B14" w:rsidP="000C704F">
            <w:pPr>
              <w:pStyle w:val="Heading9"/>
              <w:jc w:val="right"/>
              <w:rPr>
                <w:bCs/>
                <w:sz w:val="20"/>
                <w:szCs w:val="20"/>
              </w:rPr>
            </w:pPr>
            <w:r>
              <w:rPr>
                <w:bCs/>
                <w:sz w:val="20"/>
                <w:szCs w:val="20"/>
              </w:rPr>
              <w:t>6</w:t>
            </w:r>
          </w:p>
        </w:tc>
      </w:tr>
      <w:tr w:rsidR="006E5F90" w:rsidRPr="000C704F" w14:paraId="73DD6831" w14:textId="77777777" w:rsidTr="0093313E">
        <w:tc>
          <w:tcPr>
            <w:tcW w:w="10548" w:type="dxa"/>
            <w:shd w:val="clear" w:color="auto" w:fill="auto"/>
          </w:tcPr>
          <w:p w14:paraId="311661BA" w14:textId="77777777" w:rsidR="006E5F90" w:rsidRPr="000C704F" w:rsidRDefault="003E62DB" w:rsidP="00681EB1">
            <w:pPr>
              <w:pStyle w:val="Heading9"/>
              <w:numPr>
                <w:ilvl w:val="0"/>
                <w:numId w:val="23"/>
              </w:numPr>
              <w:tabs>
                <w:tab w:val="clear" w:pos="1080"/>
              </w:tabs>
              <w:ind w:hanging="720"/>
              <w:rPr>
                <w:b/>
                <w:bCs/>
                <w:sz w:val="20"/>
                <w:szCs w:val="20"/>
              </w:rPr>
            </w:pPr>
            <w:r>
              <w:rPr>
                <w:bCs/>
                <w:sz w:val="20"/>
                <w:szCs w:val="20"/>
              </w:rPr>
              <w:t>Obtaining a Purchasing Card</w:t>
            </w:r>
            <w:r w:rsidR="006E5F90" w:rsidRPr="000C704F">
              <w:rPr>
                <w:b/>
                <w:bCs/>
                <w:sz w:val="20"/>
                <w:szCs w:val="20"/>
              </w:rPr>
              <w:t xml:space="preserve"> </w:t>
            </w:r>
            <w:r>
              <w:rPr>
                <w:b/>
                <w:bCs/>
                <w:sz w:val="20"/>
                <w:szCs w:val="20"/>
              </w:rPr>
              <w:t>…………..</w:t>
            </w:r>
            <w:r w:rsidR="006E5F90" w:rsidRPr="000C704F">
              <w:rPr>
                <w:b/>
                <w:bCs/>
                <w:sz w:val="20"/>
                <w:szCs w:val="20"/>
              </w:rPr>
              <w:t>..................................................................................</w:t>
            </w:r>
            <w:r w:rsidR="00102E33" w:rsidRPr="000C704F">
              <w:rPr>
                <w:b/>
                <w:bCs/>
                <w:sz w:val="20"/>
                <w:szCs w:val="20"/>
              </w:rPr>
              <w:t>...................</w:t>
            </w:r>
            <w:r w:rsidR="00254100" w:rsidRPr="000C704F">
              <w:rPr>
                <w:b/>
                <w:bCs/>
                <w:sz w:val="20"/>
                <w:szCs w:val="20"/>
              </w:rPr>
              <w:t>...</w:t>
            </w:r>
            <w:r w:rsidR="00C71315" w:rsidRPr="000C704F">
              <w:rPr>
                <w:b/>
                <w:bCs/>
                <w:sz w:val="20"/>
                <w:szCs w:val="20"/>
              </w:rPr>
              <w:t>....</w:t>
            </w:r>
          </w:p>
        </w:tc>
        <w:tc>
          <w:tcPr>
            <w:tcW w:w="468" w:type="dxa"/>
            <w:shd w:val="clear" w:color="auto" w:fill="auto"/>
          </w:tcPr>
          <w:p w14:paraId="42AFF882" w14:textId="77777777" w:rsidR="006E5F90" w:rsidRPr="000C704F" w:rsidRDefault="00250B14" w:rsidP="000C704F">
            <w:pPr>
              <w:pStyle w:val="Heading9"/>
              <w:jc w:val="right"/>
              <w:rPr>
                <w:bCs/>
                <w:sz w:val="20"/>
                <w:szCs w:val="20"/>
              </w:rPr>
            </w:pPr>
            <w:r>
              <w:rPr>
                <w:bCs/>
                <w:sz w:val="20"/>
                <w:szCs w:val="20"/>
              </w:rPr>
              <w:t>6</w:t>
            </w:r>
          </w:p>
        </w:tc>
      </w:tr>
      <w:tr w:rsidR="006E5F90" w:rsidRPr="000C704F" w14:paraId="715B279F" w14:textId="77777777" w:rsidTr="0093313E">
        <w:tc>
          <w:tcPr>
            <w:tcW w:w="10548" w:type="dxa"/>
            <w:shd w:val="clear" w:color="auto" w:fill="auto"/>
          </w:tcPr>
          <w:p w14:paraId="0FF31F42" w14:textId="77777777" w:rsidR="006E5F90" w:rsidRPr="000C704F" w:rsidRDefault="003E62DB" w:rsidP="00681EB1">
            <w:pPr>
              <w:pStyle w:val="Heading9"/>
              <w:numPr>
                <w:ilvl w:val="0"/>
                <w:numId w:val="23"/>
              </w:numPr>
              <w:tabs>
                <w:tab w:val="clear" w:pos="1080"/>
              </w:tabs>
              <w:ind w:hanging="720"/>
              <w:rPr>
                <w:b/>
                <w:bCs/>
                <w:sz w:val="20"/>
                <w:szCs w:val="20"/>
              </w:rPr>
            </w:pPr>
            <w:r>
              <w:rPr>
                <w:bCs/>
                <w:sz w:val="20"/>
                <w:szCs w:val="20"/>
              </w:rPr>
              <w:t>How the LaCarte Card May Be Used</w:t>
            </w:r>
            <w:r w:rsidR="006E5F90" w:rsidRPr="000C704F">
              <w:rPr>
                <w:b/>
                <w:bCs/>
                <w:sz w:val="20"/>
                <w:szCs w:val="20"/>
              </w:rPr>
              <w:t xml:space="preserve"> .</w:t>
            </w:r>
            <w:r>
              <w:rPr>
                <w:b/>
                <w:bCs/>
                <w:sz w:val="20"/>
                <w:szCs w:val="20"/>
              </w:rPr>
              <w:t>.......................</w:t>
            </w:r>
            <w:r w:rsidR="006E5F90" w:rsidRPr="000C704F">
              <w:rPr>
                <w:b/>
                <w:bCs/>
                <w:sz w:val="20"/>
                <w:szCs w:val="20"/>
              </w:rPr>
              <w:t>..............................................................</w:t>
            </w:r>
            <w:r w:rsidR="00102E33" w:rsidRPr="000C704F">
              <w:rPr>
                <w:b/>
                <w:bCs/>
                <w:sz w:val="20"/>
                <w:szCs w:val="20"/>
              </w:rPr>
              <w:t>.................</w:t>
            </w:r>
            <w:r w:rsidR="00254100" w:rsidRPr="000C704F">
              <w:rPr>
                <w:b/>
                <w:bCs/>
                <w:sz w:val="20"/>
                <w:szCs w:val="20"/>
              </w:rPr>
              <w:t>...</w:t>
            </w:r>
            <w:r w:rsidR="00C71315" w:rsidRPr="000C704F">
              <w:rPr>
                <w:b/>
                <w:bCs/>
                <w:sz w:val="20"/>
                <w:szCs w:val="20"/>
              </w:rPr>
              <w:t>.......</w:t>
            </w:r>
          </w:p>
        </w:tc>
        <w:tc>
          <w:tcPr>
            <w:tcW w:w="468" w:type="dxa"/>
            <w:shd w:val="clear" w:color="auto" w:fill="auto"/>
          </w:tcPr>
          <w:p w14:paraId="7D02D966" w14:textId="77777777" w:rsidR="006E5F90" w:rsidRPr="000C704F" w:rsidRDefault="00250B14" w:rsidP="000C704F">
            <w:pPr>
              <w:pStyle w:val="Heading9"/>
              <w:jc w:val="right"/>
              <w:rPr>
                <w:bCs/>
                <w:sz w:val="20"/>
                <w:szCs w:val="20"/>
              </w:rPr>
            </w:pPr>
            <w:r>
              <w:rPr>
                <w:bCs/>
                <w:sz w:val="20"/>
                <w:szCs w:val="20"/>
              </w:rPr>
              <w:t>7</w:t>
            </w:r>
          </w:p>
        </w:tc>
      </w:tr>
      <w:tr w:rsidR="006E5F90" w:rsidRPr="000C704F" w14:paraId="61446C1B" w14:textId="77777777" w:rsidTr="0093313E">
        <w:tc>
          <w:tcPr>
            <w:tcW w:w="10548" w:type="dxa"/>
            <w:shd w:val="clear" w:color="auto" w:fill="auto"/>
          </w:tcPr>
          <w:p w14:paraId="510BEB7B" w14:textId="77777777" w:rsidR="006E5F90" w:rsidRPr="000C704F" w:rsidRDefault="006E5F90" w:rsidP="00681EB1">
            <w:pPr>
              <w:pStyle w:val="Heading9"/>
              <w:numPr>
                <w:ilvl w:val="0"/>
                <w:numId w:val="23"/>
              </w:numPr>
              <w:tabs>
                <w:tab w:val="clear" w:pos="1080"/>
              </w:tabs>
              <w:ind w:hanging="720"/>
              <w:rPr>
                <w:b/>
                <w:bCs/>
                <w:sz w:val="20"/>
                <w:szCs w:val="20"/>
              </w:rPr>
            </w:pPr>
            <w:r w:rsidRPr="000C704F">
              <w:rPr>
                <w:bCs/>
                <w:sz w:val="20"/>
                <w:szCs w:val="20"/>
              </w:rPr>
              <w:t>Purchasing Card Cycle</w:t>
            </w:r>
            <w:r w:rsidRPr="000C704F">
              <w:rPr>
                <w:b/>
                <w:bCs/>
                <w:sz w:val="20"/>
                <w:szCs w:val="20"/>
              </w:rPr>
              <w:t xml:space="preserve"> ............................................................................................................</w:t>
            </w:r>
            <w:r w:rsidR="00102E33" w:rsidRPr="000C704F">
              <w:rPr>
                <w:b/>
                <w:bCs/>
                <w:sz w:val="20"/>
                <w:szCs w:val="20"/>
              </w:rPr>
              <w:t>.....................</w:t>
            </w:r>
            <w:r w:rsidR="00254100" w:rsidRPr="000C704F">
              <w:rPr>
                <w:b/>
                <w:bCs/>
                <w:sz w:val="20"/>
                <w:szCs w:val="20"/>
              </w:rPr>
              <w:t>...</w:t>
            </w:r>
            <w:r w:rsidR="00C71315" w:rsidRPr="000C704F">
              <w:rPr>
                <w:b/>
                <w:bCs/>
                <w:sz w:val="20"/>
                <w:szCs w:val="20"/>
              </w:rPr>
              <w:t>...</w:t>
            </w:r>
          </w:p>
        </w:tc>
        <w:tc>
          <w:tcPr>
            <w:tcW w:w="468" w:type="dxa"/>
            <w:shd w:val="clear" w:color="auto" w:fill="auto"/>
          </w:tcPr>
          <w:p w14:paraId="5155BD1A" w14:textId="77777777" w:rsidR="006E5F90" w:rsidRPr="000C704F" w:rsidRDefault="00250B14" w:rsidP="000C704F">
            <w:pPr>
              <w:pStyle w:val="Heading9"/>
              <w:jc w:val="right"/>
              <w:rPr>
                <w:bCs/>
                <w:sz w:val="20"/>
                <w:szCs w:val="20"/>
              </w:rPr>
            </w:pPr>
            <w:r>
              <w:rPr>
                <w:bCs/>
                <w:sz w:val="20"/>
                <w:szCs w:val="20"/>
              </w:rPr>
              <w:t>7</w:t>
            </w:r>
          </w:p>
        </w:tc>
      </w:tr>
      <w:tr w:rsidR="006E5F90" w:rsidRPr="000C704F" w14:paraId="365B475E" w14:textId="77777777" w:rsidTr="0093313E">
        <w:tc>
          <w:tcPr>
            <w:tcW w:w="10548" w:type="dxa"/>
            <w:shd w:val="clear" w:color="auto" w:fill="auto"/>
          </w:tcPr>
          <w:p w14:paraId="18F42399" w14:textId="77777777" w:rsidR="006E5F90" w:rsidRPr="000C704F" w:rsidRDefault="003F74CF" w:rsidP="003F74CF">
            <w:pPr>
              <w:pStyle w:val="Heading9"/>
              <w:rPr>
                <w:b/>
                <w:bCs/>
                <w:sz w:val="20"/>
                <w:szCs w:val="20"/>
              </w:rPr>
            </w:pPr>
            <w:r>
              <w:rPr>
                <w:b/>
                <w:bCs/>
                <w:sz w:val="20"/>
                <w:szCs w:val="20"/>
              </w:rPr>
              <w:t>LACARTE PROGRAM</w:t>
            </w:r>
            <w:r w:rsidR="006E5F90" w:rsidRPr="000C704F">
              <w:rPr>
                <w:b/>
                <w:bCs/>
                <w:sz w:val="20"/>
                <w:szCs w:val="20"/>
              </w:rPr>
              <w:t xml:space="preserve"> RESPONSIBILITIES</w:t>
            </w:r>
            <w:r w:rsidR="001E7493" w:rsidRPr="000C704F">
              <w:rPr>
                <w:b/>
                <w:bCs/>
                <w:sz w:val="20"/>
                <w:szCs w:val="20"/>
              </w:rPr>
              <w:t xml:space="preserve">  </w:t>
            </w:r>
          </w:p>
        </w:tc>
        <w:tc>
          <w:tcPr>
            <w:tcW w:w="468" w:type="dxa"/>
            <w:shd w:val="clear" w:color="auto" w:fill="auto"/>
          </w:tcPr>
          <w:p w14:paraId="69066B9D" w14:textId="77777777" w:rsidR="006E5F90" w:rsidRPr="000C704F" w:rsidRDefault="006E5F90" w:rsidP="007931F4">
            <w:pPr>
              <w:pStyle w:val="Heading9"/>
              <w:rPr>
                <w:bCs/>
                <w:sz w:val="20"/>
                <w:szCs w:val="20"/>
              </w:rPr>
            </w:pPr>
          </w:p>
        </w:tc>
      </w:tr>
      <w:tr w:rsidR="006E5F90" w:rsidRPr="000C704F" w14:paraId="1F4BCF41" w14:textId="77777777" w:rsidTr="0093313E">
        <w:tc>
          <w:tcPr>
            <w:tcW w:w="10548" w:type="dxa"/>
            <w:shd w:val="clear" w:color="auto" w:fill="auto"/>
          </w:tcPr>
          <w:p w14:paraId="66CDB91D" w14:textId="77777777" w:rsidR="006E5F90" w:rsidRPr="000C704F" w:rsidRDefault="006E5F90" w:rsidP="00681EB1">
            <w:pPr>
              <w:pStyle w:val="Heading9"/>
              <w:numPr>
                <w:ilvl w:val="0"/>
                <w:numId w:val="23"/>
              </w:numPr>
              <w:tabs>
                <w:tab w:val="clear" w:pos="1080"/>
              </w:tabs>
              <w:ind w:hanging="720"/>
              <w:rPr>
                <w:b/>
                <w:bCs/>
                <w:sz w:val="20"/>
                <w:szCs w:val="20"/>
              </w:rPr>
            </w:pPr>
            <w:r w:rsidRPr="000C704F">
              <w:rPr>
                <w:bCs/>
                <w:sz w:val="20"/>
                <w:szCs w:val="20"/>
              </w:rPr>
              <w:t>General Responsibilities</w:t>
            </w:r>
            <w:r w:rsidRPr="000C704F">
              <w:rPr>
                <w:b/>
                <w:bCs/>
                <w:sz w:val="20"/>
                <w:szCs w:val="20"/>
              </w:rPr>
              <w:t xml:space="preserve"> ..........................................................................................................</w:t>
            </w:r>
            <w:r w:rsidR="00102E33" w:rsidRPr="000C704F">
              <w:rPr>
                <w:b/>
                <w:bCs/>
                <w:sz w:val="20"/>
                <w:szCs w:val="20"/>
              </w:rPr>
              <w:t>.....................</w:t>
            </w:r>
            <w:r w:rsidR="00254100" w:rsidRPr="000C704F">
              <w:rPr>
                <w:b/>
                <w:bCs/>
                <w:sz w:val="20"/>
                <w:szCs w:val="20"/>
              </w:rPr>
              <w:t>...</w:t>
            </w:r>
            <w:r w:rsidR="00C71315" w:rsidRPr="000C704F">
              <w:rPr>
                <w:b/>
                <w:bCs/>
                <w:sz w:val="20"/>
                <w:szCs w:val="20"/>
              </w:rPr>
              <w:t>...</w:t>
            </w:r>
          </w:p>
        </w:tc>
        <w:tc>
          <w:tcPr>
            <w:tcW w:w="468" w:type="dxa"/>
            <w:shd w:val="clear" w:color="auto" w:fill="auto"/>
          </w:tcPr>
          <w:p w14:paraId="7D4370D0" w14:textId="77777777" w:rsidR="006E5F90" w:rsidRPr="000C704F" w:rsidRDefault="00C752A0" w:rsidP="00C752A0">
            <w:pPr>
              <w:pStyle w:val="Heading9"/>
              <w:jc w:val="right"/>
              <w:rPr>
                <w:bCs/>
                <w:sz w:val="20"/>
                <w:szCs w:val="20"/>
              </w:rPr>
            </w:pPr>
            <w:r>
              <w:rPr>
                <w:bCs/>
                <w:sz w:val="20"/>
                <w:szCs w:val="20"/>
              </w:rPr>
              <w:t>8</w:t>
            </w:r>
          </w:p>
        </w:tc>
      </w:tr>
      <w:tr w:rsidR="006E5F90" w:rsidRPr="000C704F" w14:paraId="621D5491" w14:textId="77777777" w:rsidTr="0093313E">
        <w:tc>
          <w:tcPr>
            <w:tcW w:w="10548" w:type="dxa"/>
            <w:shd w:val="clear" w:color="auto" w:fill="auto"/>
          </w:tcPr>
          <w:p w14:paraId="3A5AB579" w14:textId="77777777" w:rsidR="006E5F90" w:rsidRPr="000C704F" w:rsidRDefault="003E62DB" w:rsidP="00681EB1">
            <w:pPr>
              <w:pStyle w:val="Heading9"/>
              <w:numPr>
                <w:ilvl w:val="0"/>
                <w:numId w:val="23"/>
              </w:numPr>
              <w:tabs>
                <w:tab w:val="clear" w:pos="1080"/>
              </w:tabs>
              <w:ind w:hanging="720"/>
              <w:rPr>
                <w:b/>
                <w:bCs/>
                <w:sz w:val="20"/>
                <w:szCs w:val="20"/>
              </w:rPr>
            </w:pPr>
            <w:r>
              <w:rPr>
                <w:bCs/>
                <w:sz w:val="20"/>
                <w:szCs w:val="20"/>
              </w:rPr>
              <w:t>Telephone, Internet and Mail Orders</w:t>
            </w:r>
            <w:r w:rsidR="006E5F90" w:rsidRPr="000C704F">
              <w:rPr>
                <w:b/>
                <w:bCs/>
                <w:sz w:val="20"/>
                <w:szCs w:val="20"/>
              </w:rPr>
              <w:t xml:space="preserve"> </w:t>
            </w:r>
            <w:r>
              <w:rPr>
                <w:b/>
                <w:bCs/>
                <w:sz w:val="20"/>
                <w:szCs w:val="20"/>
              </w:rPr>
              <w:t>……………</w:t>
            </w:r>
            <w:r w:rsidR="006E5F90" w:rsidRPr="000C704F">
              <w:rPr>
                <w:b/>
                <w:bCs/>
                <w:sz w:val="20"/>
                <w:szCs w:val="20"/>
              </w:rPr>
              <w:t>...................................................................</w:t>
            </w:r>
            <w:r w:rsidR="00102E33" w:rsidRPr="000C704F">
              <w:rPr>
                <w:b/>
                <w:bCs/>
                <w:sz w:val="20"/>
                <w:szCs w:val="20"/>
              </w:rPr>
              <w:t>..................</w:t>
            </w:r>
            <w:r w:rsidR="00254100" w:rsidRPr="000C704F">
              <w:rPr>
                <w:b/>
                <w:bCs/>
                <w:sz w:val="20"/>
                <w:szCs w:val="20"/>
              </w:rPr>
              <w:t>...</w:t>
            </w:r>
            <w:r w:rsidR="00C71315" w:rsidRPr="000C704F">
              <w:rPr>
                <w:b/>
                <w:bCs/>
                <w:sz w:val="20"/>
                <w:szCs w:val="20"/>
              </w:rPr>
              <w:t>......</w:t>
            </w:r>
          </w:p>
        </w:tc>
        <w:tc>
          <w:tcPr>
            <w:tcW w:w="468" w:type="dxa"/>
            <w:shd w:val="clear" w:color="auto" w:fill="auto"/>
          </w:tcPr>
          <w:p w14:paraId="44F0BA06" w14:textId="77777777" w:rsidR="006E5F90" w:rsidRPr="000C704F" w:rsidRDefault="003103C0" w:rsidP="000C704F">
            <w:pPr>
              <w:pStyle w:val="Heading9"/>
              <w:jc w:val="right"/>
              <w:rPr>
                <w:bCs/>
                <w:sz w:val="20"/>
                <w:szCs w:val="20"/>
              </w:rPr>
            </w:pPr>
            <w:r>
              <w:rPr>
                <w:bCs/>
                <w:sz w:val="20"/>
                <w:szCs w:val="20"/>
              </w:rPr>
              <w:t>1</w:t>
            </w:r>
            <w:r w:rsidR="00C752A0">
              <w:rPr>
                <w:bCs/>
                <w:sz w:val="20"/>
                <w:szCs w:val="20"/>
              </w:rPr>
              <w:t>0</w:t>
            </w:r>
          </w:p>
        </w:tc>
      </w:tr>
      <w:tr w:rsidR="006E5F90" w:rsidRPr="000C704F" w14:paraId="6F156497" w14:textId="77777777" w:rsidTr="0093313E">
        <w:tc>
          <w:tcPr>
            <w:tcW w:w="10548" w:type="dxa"/>
            <w:shd w:val="clear" w:color="auto" w:fill="auto"/>
          </w:tcPr>
          <w:p w14:paraId="1A421718" w14:textId="77777777" w:rsidR="006E5F90" w:rsidRPr="000C704F" w:rsidRDefault="003E62DB" w:rsidP="00681EB1">
            <w:pPr>
              <w:pStyle w:val="Heading9"/>
              <w:numPr>
                <w:ilvl w:val="0"/>
                <w:numId w:val="23"/>
              </w:numPr>
              <w:tabs>
                <w:tab w:val="clear" w:pos="1080"/>
              </w:tabs>
              <w:ind w:hanging="720"/>
              <w:rPr>
                <w:b/>
                <w:bCs/>
                <w:sz w:val="20"/>
                <w:szCs w:val="20"/>
              </w:rPr>
            </w:pPr>
            <w:r>
              <w:rPr>
                <w:bCs/>
                <w:sz w:val="20"/>
                <w:szCs w:val="20"/>
              </w:rPr>
              <w:t>Declined Transactions</w:t>
            </w:r>
            <w:r w:rsidR="006E5F90" w:rsidRPr="000C704F">
              <w:rPr>
                <w:b/>
                <w:bCs/>
                <w:sz w:val="20"/>
                <w:szCs w:val="20"/>
              </w:rPr>
              <w:t xml:space="preserve"> </w:t>
            </w:r>
            <w:r>
              <w:rPr>
                <w:b/>
                <w:bCs/>
                <w:sz w:val="20"/>
                <w:szCs w:val="20"/>
              </w:rPr>
              <w:t>………………………..</w:t>
            </w:r>
            <w:r w:rsidR="006E5F90" w:rsidRPr="000C704F">
              <w:rPr>
                <w:b/>
                <w:bCs/>
                <w:sz w:val="20"/>
                <w:szCs w:val="20"/>
              </w:rPr>
              <w:t>.........................................................................</w:t>
            </w:r>
            <w:r w:rsidR="00102E33" w:rsidRPr="000C704F">
              <w:rPr>
                <w:b/>
                <w:bCs/>
                <w:sz w:val="20"/>
                <w:szCs w:val="20"/>
              </w:rPr>
              <w:t>...................</w:t>
            </w:r>
            <w:r w:rsidR="00254100" w:rsidRPr="000C704F">
              <w:rPr>
                <w:b/>
                <w:bCs/>
                <w:sz w:val="20"/>
                <w:szCs w:val="20"/>
              </w:rPr>
              <w:t>...</w:t>
            </w:r>
            <w:r w:rsidR="00C71315" w:rsidRPr="000C704F">
              <w:rPr>
                <w:b/>
                <w:bCs/>
                <w:sz w:val="20"/>
                <w:szCs w:val="20"/>
              </w:rPr>
              <w:t>.....</w:t>
            </w:r>
          </w:p>
        </w:tc>
        <w:tc>
          <w:tcPr>
            <w:tcW w:w="468" w:type="dxa"/>
            <w:shd w:val="clear" w:color="auto" w:fill="auto"/>
          </w:tcPr>
          <w:p w14:paraId="747CB414" w14:textId="77777777" w:rsidR="006E5F90" w:rsidRPr="000C704F" w:rsidRDefault="003103C0" w:rsidP="000C704F">
            <w:pPr>
              <w:pStyle w:val="Heading9"/>
              <w:jc w:val="right"/>
              <w:rPr>
                <w:bCs/>
                <w:sz w:val="20"/>
                <w:szCs w:val="20"/>
              </w:rPr>
            </w:pPr>
            <w:r>
              <w:rPr>
                <w:bCs/>
                <w:sz w:val="20"/>
                <w:szCs w:val="20"/>
              </w:rPr>
              <w:t>1</w:t>
            </w:r>
            <w:r w:rsidR="00C752A0">
              <w:rPr>
                <w:bCs/>
                <w:sz w:val="20"/>
                <w:szCs w:val="20"/>
              </w:rPr>
              <w:t>0</w:t>
            </w:r>
          </w:p>
        </w:tc>
      </w:tr>
      <w:tr w:rsidR="006E5F90" w:rsidRPr="000C704F" w14:paraId="613E53A3" w14:textId="77777777" w:rsidTr="0093313E">
        <w:tc>
          <w:tcPr>
            <w:tcW w:w="10548" w:type="dxa"/>
            <w:shd w:val="clear" w:color="auto" w:fill="auto"/>
          </w:tcPr>
          <w:p w14:paraId="22C0E27A" w14:textId="77777777" w:rsidR="006E5F90" w:rsidRPr="000C704F" w:rsidRDefault="003E62DB" w:rsidP="00681EB1">
            <w:pPr>
              <w:pStyle w:val="Heading9"/>
              <w:numPr>
                <w:ilvl w:val="0"/>
                <w:numId w:val="23"/>
              </w:numPr>
              <w:tabs>
                <w:tab w:val="clear" w:pos="1080"/>
              </w:tabs>
              <w:ind w:hanging="720"/>
              <w:rPr>
                <w:b/>
                <w:bCs/>
                <w:sz w:val="20"/>
                <w:szCs w:val="20"/>
              </w:rPr>
            </w:pPr>
            <w:r>
              <w:rPr>
                <w:bCs/>
                <w:sz w:val="20"/>
                <w:szCs w:val="20"/>
              </w:rPr>
              <w:t>Statement Reconciliation and Approval Process</w:t>
            </w:r>
            <w:r w:rsidR="006E5F90" w:rsidRPr="000C704F">
              <w:rPr>
                <w:b/>
                <w:bCs/>
                <w:sz w:val="20"/>
                <w:szCs w:val="20"/>
              </w:rPr>
              <w:t xml:space="preserve"> .............................................................................</w:t>
            </w:r>
            <w:r w:rsidR="00102E33" w:rsidRPr="000C704F">
              <w:rPr>
                <w:b/>
                <w:bCs/>
                <w:sz w:val="20"/>
                <w:szCs w:val="20"/>
              </w:rPr>
              <w:t>............</w:t>
            </w:r>
            <w:r w:rsidR="00254100" w:rsidRPr="000C704F">
              <w:rPr>
                <w:b/>
                <w:bCs/>
                <w:sz w:val="20"/>
                <w:szCs w:val="20"/>
              </w:rPr>
              <w:t>...</w:t>
            </w:r>
            <w:r w:rsidR="00C71315" w:rsidRPr="000C704F">
              <w:rPr>
                <w:b/>
                <w:bCs/>
                <w:sz w:val="20"/>
                <w:szCs w:val="20"/>
              </w:rPr>
              <w:t>...</w:t>
            </w:r>
          </w:p>
        </w:tc>
        <w:tc>
          <w:tcPr>
            <w:tcW w:w="468" w:type="dxa"/>
            <w:shd w:val="clear" w:color="auto" w:fill="auto"/>
          </w:tcPr>
          <w:p w14:paraId="5CBD3244" w14:textId="77777777" w:rsidR="006E5F90" w:rsidRPr="000C704F" w:rsidRDefault="003103C0" w:rsidP="00C752A0">
            <w:pPr>
              <w:pStyle w:val="Heading9"/>
              <w:jc w:val="right"/>
              <w:rPr>
                <w:bCs/>
                <w:sz w:val="20"/>
                <w:szCs w:val="20"/>
              </w:rPr>
            </w:pPr>
            <w:r>
              <w:rPr>
                <w:bCs/>
                <w:sz w:val="20"/>
                <w:szCs w:val="20"/>
              </w:rPr>
              <w:t>1</w:t>
            </w:r>
            <w:r w:rsidR="00C752A0">
              <w:rPr>
                <w:bCs/>
                <w:sz w:val="20"/>
                <w:szCs w:val="20"/>
              </w:rPr>
              <w:t>1</w:t>
            </w:r>
          </w:p>
        </w:tc>
      </w:tr>
      <w:tr w:rsidR="006E5F90" w:rsidRPr="000C704F" w14:paraId="00B7DE78" w14:textId="77777777" w:rsidTr="0093313E">
        <w:tc>
          <w:tcPr>
            <w:tcW w:w="10548" w:type="dxa"/>
            <w:shd w:val="clear" w:color="auto" w:fill="auto"/>
          </w:tcPr>
          <w:p w14:paraId="2F1B7480" w14:textId="77777777" w:rsidR="006E5F90" w:rsidRPr="000C704F" w:rsidRDefault="006E5F90" w:rsidP="00681EB1">
            <w:pPr>
              <w:pStyle w:val="Heading9"/>
              <w:numPr>
                <w:ilvl w:val="0"/>
                <w:numId w:val="23"/>
              </w:numPr>
              <w:tabs>
                <w:tab w:val="clear" w:pos="1080"/>
              </w:tabs>
              <w:ind w:hanging="720"/>
              <w:rPr>
                <w:b/>
                <w:bCs/>
                <w:sz w:val="20"/>
                <w:szCs w:val="20"/>
              </w:rPr>
            </w:pPr>
            <w:r w:rsidRPr="000C704F">
              <w:rPr>
                <w:bCs/>
                <w:sz w:val="20"/>
                <w:szCs w:val="20"/>
              </w:rPr>
              <w:t>Disputed and Questioned Items</w:t>
            </w:r>
            <w:r w:rsidRPr="000C704F">
              <w:rPr>
                <w:b/>
                <w:bCs/>
                <w:sz w:val="20"/>
                <w:szCs w:val="20"/>
              </w:rPr>
              <w:t xml:space="preserve"> ..............................................................................................</w:t>
            </w:r>
            <w:r w:rsidR="00102E33" w:rsidRPr="000C704F">
              <w:rPr>
                <w:b/>
                <w:bCs/>
                <w:sz w:val="20"/>
                <w:szCs w:val="20"/>
              </w:rPr>
              <w:t>....................</w:t>
            </w:r>
            <w:r w:rsidR="00254100" w:rsidRPr="000C704F">
              <w:rPr>
                <w:b/>
                <w:bCs/>
                <w:sz w:val="20"/>
                <w:szCs w:val="20"/>
              </w:rPr>
              <w:t>...</w:t>
            </w:r>
            <w:r w:rsidR="00C71315" w:rsidRPr="000C704F">
              <w:rPr>
                <w:b/>
                <w:bCs/>
                <w:sz w:val="20"/>
                <w:szCs w:val="20"/>
              </w:rPr>
              <w:t>....</w:t>
            </w:r>
          </w:p>
        </w:tc>
        <w:tc>
          <w:tcPr>
            <w:tcW w:w="468" w:type="dxa"/>
            <w:shd w:val="clear" w:color="auto" w:fill="auto"/>
          </w:tcPr>
          <w:p w14:paraId="4B5115A3" w14:textId="77777777" w:rsidR="00DB77A9" w:rsidRPr="00DB77A9" w:rsidRDefault="003103C0" w:rsidP="00DB77A9">
            <w:pPr>
              <w:pStyle w:val="Heading9"/>
              <w:jc w:val="right"/>
            </w:pPr>
            <w:r>
              <w:rPr>
                <w:bCs/>
                <w:sz w:val="20"/>
                <w:szCs w:val="20"/>
              </w:rPr>
              <w:t>1</w:t>
            </w:r>
            <w:r w:rsidR="00C752A0">
              <w:rPr>
                <w:bCs/>
                <w:sz w:val="20"/>
                <w:szCs w:val="20"/>
              </w:rPr>
              <w:t>2</w:t>
            </w:r>
          </w:p>
        </w:tc>
      </w:tr>
      <w:tr w:rsidR="00197B56" w:rsidRPr="000C704F" w14:paraId="4C71A56C" w14:textId="77777777" w:rsidTr="005D0C7D">
        <w:tc>
          <w:tcPr>
            <w:tcW w:w="10548" w:type="dxa"/>
            <w:shd w:val="clear" w:color="auto" w:fill="auto"/>
          </w:tcPr>
          <w:p w14:paraId="28DE4350" w14:textId="77777777" w:rsidR="00197B56" w:rsidRPr="000C704F" w:rsidRDefault="00F923B8" w:rsidP="003F74CF">
            <w:pPr>
              <w:pStyle w:val="Heading9"/>
              <w:numPr>
                <w:ilvl w:val="0"/>
                <w:numId w:val="23"/>
              </w:numPr>
              <w:tabs>
                <w:tab w:val="clear" w:pos="1080"/>
              </w:tabs>
              <w:ind w:hanging="720"/>
              <w:rPr>
                <w:b/>
                <w:bCs/>
                <w:sz w:val="20"/>
                <w:szCs w:val="20"/>
              </w:rPr>
            </w:pPr>
            <w:r>
              <w:rPr>
                <w:bCs/>
                <w:sz w:val="20"/>
                <w:szCs w:val="20"/>
              </w:rPr>
              <w:t>Penalties for Misuse of Purchas</w:t>
            </w:r>
            <w:r w:rsidR="003F74CF">
              <w:rPr>
                <w:bCs/>
                <w:sz w:val="20"/>
                <w:szCs w:val="20"/>
              </w:rPr>
              <w:t>ing</w:t>
            </w:r>
            <w:r>
              <w:rPr>
                <w:bCs/>
                <w:sz w:val="20"/>
                <w:szCs w:val="20"/>
              </w:rPr>
              <w:t xml:space="preserve"> Card</w:t>
            </w:r>
            <w:r w:rsidR="003F74CF">
              <w:rPr>
                <w:bCs/>
                <w:sz w:val="20"/>
                <w:szCs w:val="20"/>
              </w:rPr>
              <w:t xml:space="preserve"> </w:t>
            </w:r>
            <w:r w:rsidR="00197B56">
              <w:rPr>
                <w:b/>
                <w:bCs/>
                <w:sz w:val="20"/>
                <w:szCs w:val="20"/>
              </w:rPr>
              <w:t>………</w:t>
            </w:r>
            <w:r w:rsidR="00197B56" w:rsidRPr="000C704F">
              <w:rPr>
                <w:b/>
                <w:bCs/>
                <w:sz w:val="20"/>
                <w:szCs w:val="20"/>
              </w:rPr>
              <w:t>..............................................................................................</w:t>
            </w:r>
          </w:p>
        </w:tc>
        <w:tc>
          <w:tcPr>
            <w:tcW w:w="468" w:type="dxa"/>
            <w:shd w:val="clear" w:color="auto" w:fill="auto"/>
          </w:tcPr>
          <w:p w14:paraId="71C923DC" w14:textId="77777777" w:rsidR="00197B56" w:rsidRPr="000C704F" w:rsidRDefault="00F923B8" w:rsidP="005D0C7D">
            <w:pPr>
              <w:pStyle w:val="Heading9"/>
              <w:jc w:val="right"/>
              <w:rPr>
                <w:bCs/>
                <w:sz w:val="20"/>
                <w:szCs w:val="20"/>
              </w:rPr>
            </w:pPr>
            <w:r>
              <w:rPr>
                <w:bCs/>
                <w:sz w:val="20"/>
                <w:szCs w:val="20"/>
              </w:rPr>
              <w:t>1</w:t>
            </w:r>
            <w:r w:rsidR="0039036B">
              <w:rPr>
                <w:bCs/>
                <w:sz w:val="20"/>
                <w:szCs w:val="20"/>
              </w:rPr>
              <w:t>2</w:t>
            </w:r>
          </w:p>
        </w:tc>
      </w:tr>
      <w:tr w:rsidR="00197B56" w:rsidRPr="000C704F" w14:paraId="489F49E9" w14:textId="77777777" w:rsidTr="005D0C7D">
        <w:tc>
          <w:tcPr>
            <w:tcW w:w="10548" w:type="dxa"/>
            <w:shd w:val="clear" w:color="auto" w:fill="auto"/>
          </w:tcPr>
          <w:p w14:paraId="3EE3F115" w14:textId="77777777" w:rsidR="00197B56" w:rsidRPr="000C704F" w:rsidRDefault="00F923B8" w:rsidP="001C32C8">
            <w:pPr>
              <w:pStyle w:val="Heading9"/>
              <w:numPr>
                <w:ilvl w:val="0"/>
                <w:numId w:val="23"/>
              </w:numPr>
              <w:tabs>
                <w:tab w:val="clear" w:pos="1080"/>
              </w:tabs>
              <w:ind w:hanging="720"/>
              <w:rPr>
                <w:b/>
                <w:bCs/>
                <w:sz w:val="20"/>
                <w:szCs w:val="20"/>
              </w:rPr>
            </w:pPr>
            <w:r>
              <w:rPr>
                <w:bCs/>
                <w:sz w:val="20"/>
                <w:szCs w:val="20"/>
              </w:rPr>
              <w:t>Lost or Stolen Cards</w:t>
            </w:r>
            <w:r w:rsidR="00197B56" w:rsidRPr="000C704F">
              <w:rPr>
                <w:b/>
                <w:bCs/>
                <w:sz w:val="20"/>
                <w:szCs w:val="20"/>
              </w:rPr>
              <w:t xml:space="preserve"> </w:t>
            </w:r>
            <w:r w:rsidR="00197B56">
              <w:rPr>
                <w:b/>
                <w:bCs/>
                <w:sz w:val="20"/>
                <w:szCs w:val="20"/>
              </w:rPr>
              <w:t>………………………..</w:t>
            </w:r>
            <w:r w:rsidR="00197B56" w:rsidRPr="000C704F">
              <w:rPr>
                <w:b/>
                <w:bCs/>
                <w:sz w:val="20"/>
                <w:szCs w:val="20"/>
              </w:rPr>
              <w:t>...............................................................................................</w:t>
            </w:r>
            <w:r w:rsidR="001C32C8">
              <w:rPr>
                <w:b/>
                <w:bCs/>
                <w:sz w:val="20"/>
                <w:szCs w:val="20"/>
              </w:rPr>
              <w:t>...</w:t>
            </w:r>
            <w:r>
              <w:rPr>
                <w:b/>
                <w:bCs/>
                <w:sz w:val="20"/>
                <w:szCs w:val="20"/>
              </w:rPr>
              <w:t>..</w:t>
            </w:r>
            <w:r w:rsidR="00197B56" w:rsidRPr="000C704F">
              <w:rPr>
                <w:b/>
                <w:bCs/>
                <w:sz w:val="20"/>
                <w:szCs w:val="20"/>
              </w:rPr>
              <w:t>...</w:t>
            </w:r>
          </w:p>
        </w:tc>
        <w:tc>
          <w:tcPr>
            <w:tcW w:w="468" w:type="dxa"/>
            <w:shd w:val="clear" w:color="auto" w:fill="auto"/>
          </w:tcPr>
          <w:p w14:paraId="49A48C18" w14:textId="77777777" w:rsidR="0039036B" w:rsidRPr="0039036B" w:rsidRDefault="00F923B8" w:rsidP="0039036B">
            <w:pPr>
              <w:pStyle w:val="Heading9"/>
              <w:jc w:val="right"/>
            </w:pPr>
            <w:r>
              <w:rPr>
                <w:bCs/>
                <w:sz w:val="20"/>
                <w:szCs w:val="20"/>
              </w:rPr>
              <w:t>1</w:t>
            </w:r>
            <w:r w:rsidR="00C752A0">
              <w:rPr>
                <w:bCs/>
                <w:sz w:val="20"/>
                <w:szCs w:val="20"/>
              </w:rPr>
              <w:t>3</w:t>
            </w:r>
          </w:p>
        </w:tc>
      </w:tr>
      <w:tr w:rsidR="006E5F90" w:rsidRPr="000C704F" w14:paraId="5E0B0FD2" w14:textId="77777777" w:rsidTr="0093313E">
        <w:tc>
          <w:tcPr>
            <w:tcW w:w="10548" w:type="dxa"/>
            <w:shd w:val="clear" w:color="auto" w:fill="auto"/>
          </w:tcPr>
          <w:p w14:paraId="21E35DA4" w14:textId="77777777" w:rsidR="006E5F90" w:rsidRPr="000C704F" w:rsidRDefault="0039036B" w:rsidP="00681EB1">
            <w:pPr>
              <w:pStyle w:val="Heading9"/>
              <w:numPr>
                <w:ilvl w:val="0"/>
                <w:numId w:val="22"/>
              </w:numPr>
              <w:rPr>
                <w:b/>
                <w:bCs/>
                <w:sz w:val="20"/>
                <w:szCs w:val="20"/>
              </w:rPr>
            </w:pPr>
            <w:r>
              <w:rPr>
                <w:bCs/>
                <w:sz w:val="20"/>
                <w:szCs w:val="20"/>
              </w:rPr>
              <w:t>Re</w:t>
            </w:r>
            <w:r w:rsidR="005534C8">
              <w:rPr>
                <w:bCs/>
                <w:sz w:val="20"/>
                <w:szCs w:val="20"/>
              </w:rPr>
              <w:t>turns and Exchanges of Merchandise.</w:t>
            </w:r>
            <w:r w:rsidR="006E5F90" w:rsidRPr="000C704F">
              <w:rPr>
                <w:b/>
                <w:bCs/>
                <w:sz w:val="20"/>
                <w:szCs w:val="20"/>
              </w:rPr>
              <w:t>..................................................</w:t>
            </w:r>
            <w:r w:rsidR="00B56E94">
              <w:rPr>
                <w:b/>
                <w:bCs/>
                <w:sz w:val="20"/>
                <w:szCs w:val="20"/>
              </w:rPr>
              <w:t>.........................</w:t>
            </w:r>
            <w:r w:rsidR="006E5F90" w:rsidRPr="000C704F">
              <w:rPr>
                <w:b/>
                <w:bCs/>
                <w:sz w:val="20"/>
                <w:szCs w:val="20"/>
              </w:rPr>
              <w:t>.</w:t>
            </w:r>
            <w:r w:rsidR="00254100" w:rsidRPr="000C704F">
              <w:rPr>
                <w:b/>
                <w:bCs/>
                <w:sz w:val="20"/>
                <w:szCs w:val="20"/>
              </w:rPr>
              <w:t>...............................</w:t>
            </w:r>
          </w:p>
        </w:tc>
        <w:tc>
          <w:tcPr>
            <w:tcW w:w="468" w:type="dxa"/>
            <w:shd w:val="clear" w:color="auto" w:fill="auto"/>
          </w:tcPr>
          <w:p w14:paraId="2A8C28EF" w14:textId="77777777" w:rsidR="006E5F90" w:rsidRPr="000C704F" w:rsidRDefault="00F923B8" w:rsidP="005534C8">
            <w:pPr>
              <w:pStyle w:val="Heading9"/>
              <w:jc w:val="right"/>
              <w:rPr>
                <w:bCs/>
                <w:sz w:val="20"/>
                <w:szCs w:val="20"/>
              </w:rPr>
            </w:pPr>
            <w:r>
              <w:rPr>
                <w:bCs/>
                <w:sz w:val="20"/>
                <w:szCs w:val="20"/>
              </w:rPr>
              <w:t>1</w:t>
            </w:r>
            <w:r w:rsidR="005534C8">
              <w:rPr>
                <w:bCs/>
                <w:sz w:val="20"/>
                <w:szCs w:val="20"/>
              </w:rPr>
              <w:t>4</w:t>
            </w:r>
          </w:p>
        </w:tc>
      </w:tr>
      <w:tr w:rsidR="00DD2748" w:rsidRPr="000C704F" w14:paraId="287A5AA3" w14:textId="77777777" w:rsidTr="0093313E">
        <w:tc>
          <w:tcPr>
            <w:tcW w:w="10548" w:type="dxa"/>
            <w:shd w:val="clear" w:color="auto" w:fill="auto"/>
          </w:tcPr>
          <w:p w14:paraId="696AD190" w14:textId="77777777" w:rsidR="00DD2748" w:rsidRPr="00DD2748" w:rsidRDefault="005534C8" w:rsidP="00681EB1">
            <w:pPr>
              <w:pStyle w:val="Heading9"/>
              <w:numPr>
                <w:ilvl w:val="0"/>
                <w:numId w:val="22"/>
              </w:numPr>
              <w:rPr>
                <w:bCs/>
                <w:sz w:val="20"/>
                <w:szCs w:val="20"/>
              </w:rPr>
            </w:pPr>
            <w:r w:rsidRPr="00B56E94">
              <w:rPr>
                <w:bCs/>
                <w:sz w:val="20"/>
                <w:szCs w:val="20"/>
              </w:rPr>
              <w:t>Restrictions on Card Use</w:t>
            </w:r>
            <w:r w:rsidRPr="000C704F">
              <w:rPr>
                <w:b/>
                <w:bCs/>
                <w:sz w:val="20"/>
                <w:szCs w:val="20"/>
              </w:rPr>
              <w:t xml:space="preserve"> </w:t>
            </w:r>
            <w:r w:rsidR="00DD2748" w:rsidRPr="00DD2748">
              <w:rPr>
                <w:b/>
                <w:bCs/>
                <w:sz w:val="20"/>
                <w:szCs w:val="20"/>
              </w:rPr>
              <w:t>…………………</w:t>
            </w:r>
            <w:r>
              <w:rPr>
                <w:b/>
                <w:bCs/>
                <w:sz w:val="20"/>
                <w:szCs w:val="20"/>
              </w:rPr>
              <w:t>………</w:t>
            </w:r>
            <w:r w:rsidR="00DD2748" w:rsidRPr="00DD2748">
              <w:rPr>
                <w:b/>
                <w:bCs/>
                <w:sz w:val="20"/>
                <w:szCs w:val="20"/>
              </w:rPr>
              <w:t>…………………………………………………………………….</w:t>
            </w:r>
          </w:p>
        </w:tc>
        <w:tc>
          <w:tcPr>
            <w:tcW w:w="468" w:type="dxa"/>
            <w:shd w:val="clear" w:color="auto" w:fill="auto"/>
          </w:tcPr>
          <w:p w14:paraId="41F67F31" w14:textId="77777777" w:rsidR="00DD2748" w:rsidRPr="000C704F" w:rsidRDefault="00250B14" w:rsidP="009106C0">
            <w:pPr>
              <w:pStyle w:val="Heading9"/>
              <w:jc w:val="right"/>
              <w:rPr>
                <w:bCs/>
                <w:sz w:val="20"/>
                <w:szCs w:val="20"/>
              </w:rPr>
            </w:pPr>
            <w:r>
              <w:rPr>
                <w:bCs/>
                <w:sz w:val="20"/>
                <w:szCs w:val="20"/>
              </w:rPr>
              <w:t>1</w:t>
            </w:r>
            <w:r w:rsidR="005534C8">
              <w:rPr>
                <w:bCs/>
                <w:sz w:val="20"/>
                <w:szCs w:val="20"/>
              </w:rPr>
              <w:t>5</w:t>
            </w:r>
          </w:p>
        </w:tc>
      </w:tr>
      <w:tr w:rsidR="006E5F90" w:rsidRPr="000C704F" w14:paraId="2DB6131A" w14:textId="77777777" w:rsidTr="0093313E">
        <w:tc>
          <w:tcPr>
            <w:tcW w:w="10548" w:type="dxa"/>
            <w:shd w:val="clear" w:color="auto" w:fill="auto"/>
          </w:tcPr>
          <w:p w14:paraId="78F3DEE7" w14:textId="77777777" w:rsidR="006E5F90" w:rsidRPr="000C704F" w:rsidRDefault="005534C8" w:rsidP="00681EB1">
            <w:pPr>
              <w:pStyle w:val="Heading9"/>
              <w:numPr>
                <w:ilvl w:val="0"/>
                <w:numId w:val="22"/>
              </w:numPr>
              <w:rPr>
                <w:b/>
                <w:bCs/>
                <w:sz w:val="20"/>
                <w:szCs w:val="20"/>
              </w:rPr>
            </w:pPr>
            <w:r w:rsidRPr="00DD2748">
              <w:rPr>
                <w:bCs/>
                <w:sz w:val="20"/>
                <w:szCs w:val="20"/>
              </w:rPr>
              <w:t>Important Things to Remember</w:t>
            </w:r>
            <w:r>
              <w:rPr>
                <w:bCs/>
                <w:sz w:val="20"/>
                <w:szCs w:val="20"/>
              </w:rPr>
              <w:t xml:space="preserve">  </w:t>
            </w:r>
            <w:r w:rsidR="006E5F90" w:rsidRPr="000C704F">
              <w:rPr>
                <w:b/>
                <w:bCs/>
                <w:sz w:val="20"/>
                <w:szCs w:val="20"/>
              </w:rPr>
              <w:t>.........................</w:t>
            </w:r>
            <w:r>
              <w:rPr>
                <w:b/>
                <w:bCs/>
                <w:sz w:val="20"/>
                <w:szCs w:val="20"/>
              </w:rPr>
              <w:t>.............</w:t>
            </w:r>
            <w:r w:rsidR="006E5F90" w:rsidRPr="000C704F">
              <w:rPr>
                <w:b/>
                <w:bCs/>
                <w:sz w:val="20"/>
                <w:szCs w:val="20"/>
              </w:rPr>
              <w:t>....................................</w:t>
            </w:r>
            <w:r w:rsidR="00DD2748">
              <w:rPr>
                <w:b/>
                <w:bCs/>
                <w:sz w:val="20"/>
                <w:szCs w:val="20"/>
              </w:rPr>
              <w:t>...................</w:t>
            </w:r>
            <w:r w:rsidR="006E5F90" w:rsidRPr="000C704F">
              <w:rPr>
                <w:b/>
                <w:bCs/>
                <w:sz w:val="20"/>
                <w:szCs w:val="20"/>
              </w:rPr>
              <w:t>.....</w:t>
            </w:r>
            <w:r w:rsidR="00254100" w:rsidRPr="000C704F">
              <w:rPr>
                <w:b/>
                <w:bCs/>
                <w:sz w:val="20"/>
                <w:szCs w:val="20"/>
              </w:rPr>
              <w:t>.....................</w:t>
            </w:r>
          </w:p>
        </w:tc>
        <w:tc>
          <w:tcPr>
            <w:tcW w:w="468" w:type="dxa"/>
            <w:shd w:val="clear" w:color="auto" w:fill="auto"/>
          </w:tcPr>
          <w:p w14:paraId="3EBB2CE5" w14:textId="77777777" w:rsidR="006E5F90" w:rsidRPr="000C704F" w:rsidRDefault="00250B14" w:rsidP="009106C0">
            <w:pPr>
              <w:pStyle w:val="Heading9"/>
              <w:jc w:val="right"/>
              <w:rPr>
                <w:bCs/>
                <w:sz w:val="20"/>
                <w:szCs w:val="20"/>
              </w:rPr>
            </w:pPr>
            <w:r>
              <w:rPr>
                <w:bCs/>
                <w:sz w:val="20"/>
                <w:szCs w:val="20"/>
              </w:rPr>
              <w:t>1</w:t>
            </w:r>
            <w:r w:rsidR="005534C8">
              <w:rPr>
                <w:bCs/>
                <w:sz w:val="20"/>
                <w:szCs w:val="20"/>
              </w:rPr>
              <w:t>6</w:t>
            </w:r>
          </w:p>
        </w:tc>
      </w:tr>
      <w:tr w:rsidR="006E5F90" w:rsidRPr="000C704F" w14:paraId="48D6724C" w14:textId="77777777" w:rsidTr="0093313E">
        <w:tc>
          <w:tcPr>
            <w:tcW w:w="10548" w:type="dxa"/>
            <w:shd w:val="clear" w:color="auto" w:fill="auto"/>
          </w:tcPr>
          <w:p w14:paraId="3D0791FB" w14:textId="77777777" w:rsidR="004442AC" w:rsidRDefault="004442AC" w:rsidP="00305189">
            <w:pPr>
              <w:pStyle w:val="Heading9"/>
              <w:rPr>
                <w:b/>
                <w:bCs/>
                <w:sz w:val="20"/>
                <w:szCs w:val="20"/>
              </w:rPr>
            </w:pPr>
            <w:r>
              <w:rPr>
                <w:b/>
                <w:bCs/>
                <w:sz w:val="20"/>
                <w:szCs w:val="20"/>
              </w:rPr>
              <w:t>SPECIAL MEALS …………………………………………………………………………………………………………………</w:t>
            </w:r>
          </w:p>
          <w:p w14:paraId="6678133D" w14:textId="77777777" w:rsidR="004442AC" w:rsidRDefault="004442AC" w:rsidP="00305189">
            <w:pPr>
              <w:pStyle w:val="Heading9"/>
              <w:rPr>
                <w:b/>
                <w:bCs/>
                <w:sz w:val="20"/>
                <w:szCs w:val="20"/>
              </w:rPr>
            </w:pPr>
            <w:r>
              <w:rPr>
                <w:b/>
                <w:bCs/>
                <w:sz w:val="20"/>
                <w:szCs w:val="20"/>
              </w:rPr>
              <w:t>INVITED GUESTS ………………………………………………………………………………………</w:t>
            </w:r>
            <w:r w:rsidR="00C402FA">
              <w:rPr>
                <w:b/>
                <w:bCs/>
                <w:sz w:val="20"/>
                <w:szCs w:val="20"/>
              </w:rPr>
              <w:t>.</w:t>
            </w:r>
            <w:r>
              <w:rPr>
                <w:b/>
                <w:bCs/>
                <w:sz w:val="20"/>
                <w:szCs w:val="20"/>
              </w:rPr>
              <w:t>……………</w:t>
            </w:r>
            <w:r w:rsidR="00F77DF5">
              <w:rPr>
                <w:b/>
                <w:bCs/>
                <w:sz w:val="20"/>
                <w:szCs w:val="20"/>
              </w:rPr>
              <w:t>...</w:t>
            </w:r>
            <w:r>
              <w:rPr>
                <w:b/>
                <w:bCs/>
                <w:sz w:val="20"/>
                <w:szCs w:val="20"/>
              </w:rPr>
              <w:t>……</w:t>
            </w:r>
            <w:r w:rsidR="001C32C8" w:rsidRPr="00F77DF5">
              <w:rPr>
                <w:bCs/>
                <w:sz w:val="20"/>
                <w:szCs w:val="20"/>
              </w:rPr>
              <w:t>18</w:t>
            </w:r>
          </w:p>
          <w:p w14:paraId="2786E8D3" w14:textId="77777777" w:rsidR="006E5F90" w:rsidRPr="000C704F" w:rsidRDefault="00305189" w:rsidP="00C402FA">
            <w:pPr>
              <w:pStyle w:val="Heading9"/>
              <w:rPr>
                <w:b/>
                <w:bCs/>
                <w:sz w:val="20"/>
                <w:szCs w:val="20"/>
              </w:rPr>
            </w:pPr>
            <w:r>
              <w:rPr>
                <w:b/>
                <w:bCs/>
                <w:sz w:val="20"/>
                <w:szCs w:val="20"/>
              </w:rPr>
              <w:t>TRAVEL</w:t>
            </w:r>
            <w:r w:rsidR="00A17966">
              <w:rPr>
                <w:b/>
                <w:bCs/>
                <w:sz w:val="20"/>
                <w:szCs w:val="20"/>
              </w:rPr>
              <w:t xml:space="preserve">  </w:t>
            </w:r>
            <w:r>
              <w:rPr>
                <w:b/>
                <w:bCs/>
                <w:sz w:val="20"/>
                <w:szCs w:val="20"/>
              </w:rPr>
              <w:t>……………………………………</w:t>
            </w:r>
            <w:r w:rsidR="006E5F90" w:rsidRPr="000C704F">
              <w:rPr>
                <w:b/>
                <w:bCs/>
                <w:sz w:val="20"/>
                <w:szCs w:val="20"/>
              </w:rPr>
              <w:t>.......................................................................................</w:t>
            </w:r>
            <w:r w:rsidR="00254100" w:rsidRPr="000C704F">
              <w:rPr>
                <w:b/>
                <w:bCs/>
                <w:sz w:val="20"/>
                <w:szCs w:val="20"/>
              </w:rPr>
              <w:t>...........................</w:t>
            </w:r>
            <w:r w:rsidR="005F11D7">
              <w:rPr>
                <w:b/>
                <w:bCs/>
                <w:sz w:val="20"/>
                <w:szCs w:val="20"/>
              </w:rPr>
              <w:t xml:space="preserve"> </w:t>
            </w:r>
            <w:r w:rsidR="00C402FA" w:rsidRPr="00C402FA">
              <w:rPr>
                <w:bCs/>
                <w:sz w:val="20"/>
                <w:szCs w:val="20"/>
              </w:rPr>
              <w:t>19</w:t>
            </w:r>
          </w:p>
        </w:tc>
        <w:tc>
          <w:tcPr>
            <w:tcW w:w="468" w:type="dxa"/>
            <w:shd w:val="clear" w:color="auto" w:fill="auto"/>
          </w:tcPr>
          <w:p w14:paraId="7D9E9C13" w14:textId="77777777" w:rsidR="006E5F90" w:rsidRPr="000C704F" w:rsidRDefault="00305189" w:rsidP="00305189">
            <w:pPr>
              <w:pStyle w:val="Heading9"/>
              <w:jc w:val="right"/>
              <w:rPr>
                <w:bCs/>
                <w:sz w:val="20"/>
                <w:szCs w:val="20"/>
              </w:rPr>
            </w:pPr>
            <w:r>
              <w:rPr>
                <w:bCs/>
                <w:sz w:val="20"/>
                <w:szCs w:val="20"/>
              </w:rPr>
              <w:t>18</w:t>
            </w:r>
          </w:p>
        </w:tc>
      </w:tr>
      <w:tr w:rsidR="00131110" w:rsidRPr="000C704F" w14:paraId="17C94A3C" w14:textId="77777777" w:rsidTr="0093313E">
        <w:tc>
          <w:tcPr>
            <w:tcW w:w="10548" w:type="dxa"/>
            <w:shd w:val="clear" w:color="auto" w:fill="auto"/>
          </w:tcPr>
          <w:p w14:paraId="65EBAEF0" w14:textId="77777777" w:rsidR="00131110" w:rsidRPr="000C704F" w:rsidRDefault="00634357" w:rsidP="00681EB1">
            <w:pPr>
              <w:pStyle w:val="Heading9"/>
              <w:numPr>
                <w:ilvl w:val="0"/>
                <w:numId w:val="34"/>
              </w:numPr>
              <w:rPr>
                <w:b/>
                <w:bCs/>
                <w:sz w:val="20"/>
                <w:szCs w:val="20"/>
              </w:rPr>
            </w:pPr>
            <w:r>
              <w:rPr>
                <w:b/>
                <w:bCs/>
                <w:sz w:val="20"/>
                <w:szCs w:val="20"/>
              </w:rPr>
              <w:t>Transactions that Require LaCarte Card</w:t>
            </w:r>
            <w:r w:rsidR="00131110">
              <w:rPr>
                <w:b/>
                <w:bCs/>
                <w:sz w:val="20"/>
                <w:szCs w:val="20"/>
              </w:rPr>
              <w:t xml:space="preserve"> </w:t>
            </w:r>
            <w:r>
              <w:rPr>
                <w:b/>
                <w:bCs/>
                <w:sz w:val="20"/>
                <w:szCs w:val="20"/>
              </w:rPr>
              <w:t>Use</w:t>
            </w:r>
            <w:r w:rsidR="00131110">
              <w:rPr>
                <w:b/>
                <w:bCs/>
                <w:sz w:val="20"/>
                <w:szCs w:val="20"/>
              </w:rPr>
              <w:t xml:space="preserve"> …</w:t>
            </w:r>
            <w:r>
              <w:rPr>
                <w:b/>
                <w:bCs/>
                <w:sz w:val="20"/>
                <w:szCs w:val="20"/>
              </w:rPr>
              <w:t>…</w:t>
            </w:r>
            <w:r w:rsidR="00131110">
              <w:rPr>
                <w:b/>
                <w:bCs/>
                <w:sz w:val="20"/>
                <w:szCs w:val="20"/>
              </w:rPr>
              <w:t>……………………………………………………………….</w:t>
            </w:r>
          </w:p>
        </w:tc>
        <w:tc>
          <w:tcPr>
            <w:tcW w:w="468" w:type="dxa"/>
            <w:shd w:val="clear" w:color="auto" w:fill="auto"/>
          </w:tcPr>
          <w:p w14:paraId="1DA32B85" w14:textId="77777777" w:rsidR="00131110" w:rsidRPr="000C704F" w:rsidRDefault="00634357" w:rsidP="00634357">
            <w:pPr>
              <w:pStyle w:val="Heading9"/>
              <w:rPr>
                <w:sz w:val="20"/>
                <w:szCs w:val="20"/>
              </w:rPr>
            </w:pPr>
            <w:r>
              <w:rPr>
                <w:sz w:val="20"/>
                <w:szCs w:val="20"/>
              </w:rPr>
              <w:t>18</w:t>
            </w:r>
          </w:p>
        </w:tc>
      </w:tr>
      <w:tr w:rsidR="006A3C2F" w:rsidRPr="000C704F" w14:paraId="129A911E" w14:textId="77777777" w:rsidTr="0093313E">
        <w:tc>
          <w:tcPr>
            <w:tcW w:w="10548" w:type="dxa"/>
            <w:shd w:val="clear" w:color="auto" w:fill="auto"/>
          </w:tcPr>
          <w:p w14:paraId="2031AD20" w14:textId="77777777" w:rsidR="006A3C2F" w:rsidRPr="000C704F" w:rsidRDefault="00634357" w:rsidP="00681EB1">
            <w:pPr>
              <w:pStyle w:val="Heading9"/>
              <w:numPr>
                <w:ilvl w:val="0"/>
                <w:numId w:val="34"/>
              </w:numPr>
              <w:rPr>
                <w:b/>
                <w:bCs/>
                <w:sz w:val="20"/>
                <w:szCs w:val="20"/>
              </w:rPr>
            </w:pPr>
            <w:r>
              <w:rPr>
                <w:b/>
                <w:bCs/>
                <w:sz w:val="20"/>
                <w:szCs w:val="20"/>
              </w:rPr>
              <w:t>Incidental Expenses not allowed on LaCarte Card</w:t>
            </w:r>
            <w:r w:rsidR="006A3C2F" w:rsidRPr="000C704F">
              <w:rPr>
                <w:b/>
                <w:bCs/>
                <w:sz w:val="20"/>
                <w:szCs w:val="20"/>
              </w:rPr>
              <w:t>....</w:t>
            </w:r>
            <w:r>
              <w:rPr>
                <w:b/>
                <w:bCs/>
                <w:sz w:val="20"/>
                <w:szCs w:val="20"/>
              </w:rPr>
              <w:t>..</w:t>
            </w:r>
            <w:r w:rsidR="006A3C2F" w:rsidRPr="000C704F">
              <w:rPr>
                <w:b/>
                <w:bCs/>
                <w:sz w:val="20"/>
                <w:szCs w:val="20"/>
              </w:rPr>
              <w:t>.................................................................................</w:t>
            </w:r>
          </w:p>
        </w:tc>
        <w:tc>
          <w:tcPr>
            <w:tcW w:w="468" w:type="dxa"/>
            <w:shd w:val="clear" w:color="auto" w:fill="auto"/>
          </w:tcPr>
          <w:p w14:paraId="2CCB697C" w14:textId="77777777" w:rsidR="006A3C2F" w:rsidRPr="000C704F" w:rsidRDefault="00634357" w:rsidP="000C704F">
            <w:pPr>
              <w:pStyle w:val="Heading9"/>
              <w:jc w:val="right"/>
              <w:rPr>
                <w:sz w:val="20"/>
                <w:szCs w:val="20"/>
              </w:rPr>
            </w:pPr>
            <w:r>
              <w:rPr>
                <w:sz w:val="20"/>
                <w:szCs w:val="20"/>
              </w:rPr>
              <w:t>19</w:t>
            </w:r>
          </w:p>
        </w:tc>
      </w:tr>
      <w:tr w:rsidR="0093313E" w:rsidRPr="000C704F" w14:paraId="04CCDF89" w14:textId="77777777" w:rsidTr="0093313E">
        <w:tc>
          <w:tcPr>
            <w:tcW w:w="10548" w:type="dxa"/>
            <w:shd w:val="clear" w:color="auto" w:fill="auto"/>
          </w:tcPr>
          <w:p w14:paraId="4EBDE1EC" w14:textId="77777777" w:rsidR="0093313E" w:rsidRPr="000C704F" w:rsidRDefault="0036484E" w:rsidP="00283C48">
            <w:pPr>
              <w:pStyle w:val="Heading9"/>
              <w:numPr>
                <w:ilvl w:val="0"/>
                <w:numId w:val="34"/>
              </w:numPr>
              <w:rPr>
                <w:b/>
                <w:bCs/>
                <w:sz w:val="20"/>
                <w:szCs w:val="20"/>
              </w:rPr>
            </w:pPr>
            <w:r>
              <w:rPr>
                <w:b/>
                <w:bCs/>
                <w:sz w:val="20"/>
                <w:szCs w:val="20"/>
              </w:rPr>
              <w:t>General Travel Procedures, Travel Advances, Student Travel</w:t>
            </w:r>
            <w:r w:rsidR="0093313E" w:rsidRPr="000C704F">
              <w:rPr>
                <w:b/>
                <w:bCs/>
                <w:sz w:val="20"/>
                <w:szCs w:val="20"/>
              </w:rPr>
              <w:t>...</w:t>
            </w:r>
            <w:r>
              <w:rPr>
                <w:b/>
                <w:bCs/>
                <w:sz w:val="20"/>
                <w:szCs w:val="20"/>
              </w:rPr>
              <w:t>.........</w:t>
            </w:r>
            <w:r w:rsidR="0093313E" w:rsidRPr="000C704F">
              <w:rPr>
                <w:b/>
                <w:bCs/>
                <w:sz w:val="20"/>
                <w:szCs w:val="20"/>
              </w:rPr>
              <w:t>........................</w:t>
            </w:r>
          </w:p>
        </w:tc>
        <w:tc>
          <w:tcPr>
            <w:tcW w:w="468" w:type="dxa"/>
            <w:shd w:val="clear" w:color="auto" w:fill="auto"/>
          </w:tcPr>
          <w:p w14:paraId="6590F326" w14:textId="77777777" w:rsidR="0093313E" w:rsidRDefault="0036484E" w:rsidP="000C704F">
            <w:pPr>
              <w:pStyle w:val="Heading9"/>
              <w:jc w:val="right"/>
              <w:rPr>
                <w:sz w:val="20"/>
                <w:szCs w:val="20"/>
              </w:rPr>
            </w:pPr>
            <w:r>
              <w:rPr>
                <w:sz w:val="20"/>
                <w:szCs w:val="20"/>
              </w:rPr>
              <w:t>20</w:t>
            </w:r>
          </w:p>
        </w:tc>
      </w:tr>
    </w:tbl>
    <w:p w14:paraId="42A83F5F" w14:textId="77777777" w:rsidR="00BF2C6B" w:rsidRDefault="00BF2C6B">
      <w:pPr>
        <w:rPr>
          <w:szCs w:val="20"/>
        </w:rPr>
        <w:sectPr w:rsidR="00BF2C6B" w:rsidSect="00F51E6B">
          <w:footerReference w:type="even" r:id="rId9"/>
          <w:footerReference w:type="default" r:id="rId10"/>
          <w:pgSz w:w="12240" w:h="15840"/>
          <w:pgMar w:top="0" w:right="720" w:bottom="720" w:left="720" w:header="720" w:footer="720" w:gutter="0"/>
          <w:cols w:space="720"/>
          <w:titlePg/>
          <w:docGrid w:linePitch="360"/>
        </w:sectPr>
      </w:pPr>
    </w:p>
    <w:p w14:paraId="4B93E69E" w14:textId="77777777" w:rsidR="0073412F" w:rsidRPr="00C404BB" w:rsidRDefault="0073412F">
      <w:pPr>
        <w:rPr>
          <w:szCs w:val="20"/>
        </w:rPr>
      </w:pPr>
    </w:p>
    <w:tbl>
      <w:tblPr>
        <w:tblW w:w="11088" w:type="dxa"/>
        <w:tblLook w:val="01E0" w:firstRow="1" w:lastRow="1" w:firstColumn="1" w:lastColumn="1" w:noHBand="0" w:noVBand="0"/>
      </w:tblPr>
      <w:tblGrid>
        <w:gridCol w:w="11088"/>
      </w:tblGrid>
      <w:tr w:rsidR="0073412F" w:rsidRPr="000C704F" w14:paraId="21C68ECB" w14:textId="77777777" w:rsidTr="000C704F">
        <w:trPr>
          <w:tblHeader/>
        </w:trPr>
        <w:tc>
          <w:tcPr>
            <w:tcW w:w="11088" w:type="dxa"/>
            <w:shd w:val="clear" w:color="auto" w:fill="auto"/>
          </w:tcPr>
          <w:p w14:paraId="040323B4" w14:textId="77777777" w:rsidR="0073412F" w:rsidRPr="000C704F" w:rsidRDefault="0073412F" w:rsidP="000C704F">
            <w:pPr>
              <w:pStyle w:val="Heading9"/>
              <w:jc w:val="center"/>
              <w:rPr>
                <w:bCs/>
                <w:sz w:val="40"/>
                <w:szCs w:val="40"/>
              </w:rPr>
            </w:pPr>
            <w:r w:rsidRPr="000C704F">
              <w:rPr>
                <w:bCs/>
                <w:sz w:val="40"/>
                <w:szCs w:val="40"/>
              </w:rPr>
              <w:t>INTRODUCTION</w:t>
            </w:r>
          </w:p>
          <w:p w14:paraId="077D5DE0" w14:textId="77777777" w:rsidR="0073412F" w:rsidRPr="000C704F" w:rsidRDefault="0073412F" w:rsidP="000C704F">
            <w:pPr>
              <w:tabs>
                <w:tab w:val="left" w:pos="360"/>
                <w:tab w:val="left" w:pos="720"/>
                <w:tab w:val="left" w:pos="1080"/>
                <w:tab w:val="left" w:pos="1440"/>
                <w:tab w:val="left" w:pos="1800"/>
                <w:tab w:val="left" w:pos="2160"/>
              </w:tabs>
              <w:jc w:val="center"/>
              <w:rPr>
                <w:rFonts w:ascii="Arial" w:hAnsi="Arial" w:cs="Arial"/>
                <w:b/>
                <w:bCs/>
                <w:sz w:val="24"/>
              </w:rPr>
            </w:pPr>
            <w:r w:rsidRPr="000C704F">
              <w:rPr>
                <w:rFonts w:ascii="Arial" w:hAnsi="Arial" w:cs="Arial"/>
                <w:b/>
                <w:bCs/>
                <w:sz w:val="36"/>
                <w:szCs w:val="36"/>
              </w:rPr>
              <w:t>U</w:t>
            </w:r>
            <w:r w:rsidRPr="000C704F">
              <w:rPr>
                <w:rFonts w:ascii="Arial" w:hAnsi="Arial" w:cs="Arial"/>
                <w:b/>
                <w:bCs/>
                <w:sz w:val="24"/>
              </w:rPr>
              <w:t xml:space="preserve">niversity of </w:t>
            </w:r>
            <w:r w:rsidRPr="000C704F">
              <w:rPr>
                <w:rFonts w:ascii="Arial" w:hAnsi="Arial" w:cs="Arial"/>
                <w:b/>
                <w:bCs/>
                <w:sz w:val="36"/>
                <w:szCs w:val="36"/>
              </w:rPr>
              <w:t>L</w:t>
            </w:r>
            <w:r w:rsidRPr="000C704F">
              <w:rPr>
                <w:rFonts w:ascii="Arial" w:hAnsi="Arial" w:cs="Arial"/>
                <w:b/>
                <w:bCs/>
                <w:sz w:val="24"/>
              </w:rPr>
              <w:t xml:space="preserve">ouisiana at </w:t>
            </w:r>
            <w:r w:rsidRPr="000C704F">
              <w:rPr>
                <w:rFonts w:ascii="Arial" w:hAnsi="Arial" w:cs="Arial"/>
                <w:b/>
                <w:bCs/>
                <w:sz w:val="36"/>
                <w:szCs w:val="36"/>
              </w:rPr>
              <w:t>L</w:t>
            </w:r>
            <w:r w:rsidRPr="000C704F">
              <w:rPr>
                <w:rFonts w:ascii="Arial" w:hAnsi="Arial" w:cs="Arial"/>
                <w:b/>
                <w:bCs/>
                <w:sz w:val="24"/>
              </w:rPr>
              <w:t>afayette</w:t>
            </w:r>
          </w:p>
          <w:p w14:paraId="6F8717AA" w14:textId="77777777" w:rsidR="0073412F" w:rsidRPr="000C704F" w:rsidRDefault="0073412F" w:rsidP="000C704F">
            <w:pPr>
              <w:tabs>
                <w:tab w:val="left" w:pos="360"/>
                <w:tab w:val="left" w:pos="720"/>
                <w:tab w:val="left" w:pos="1080"/>
                <w:tab w:val="left" w:pos="1440"/>
                <w:tab w:val="left" w:pos="1800"/>
                <w:tab w:val="left" w:pos="2160"/>
              </w:tabs>
              <w:jc w:val="center"/>
              <w:rPr>
                <w:rFonts w:ascii="Arial" w:hAnsi="Arial" w:cs="Arial"/>
                <w:b/>
                <w:bCs/>
                <w:sz w:val="24"/>
              </w:rPr>
            </w:pPr>
            <w:r w:rsidRPr="000C704F">
              <w:rPr>
                <w:rFonts w:ascii="Arial" w:hAnsi="Arial" w:cs="Arial"/>
                <w:b/>
                <w:bCs/>
                <w:sz w:val="36"/>
                <w:szCs w:val="36"/>
              </w:rPr>
              <w:t>L</w:t>
            </w:r>
            <w:r w:rsidRPr="000C704F">
              <w:rPr>
                <w:rFonts w:ascii="Arial" w:hAnsi="Arial" w:cs="Arial"/>
                <w:b/>
                <w:bCs/>
                <w:sz w:val="24"/>
              </w:rPr>
              <w:t>a</w:t>
            </w:r>
            <w:r w:rsidRPr="000C704F">
              <w:rPr>
                <w:rFonts w:ascii="Arial" w:hAnsi="Arial" w:cs="Arial"/>
                <w:b/>
                <w:bCs/>
                <w:sz w:val="36"/>
                <w:szCs w:val="36"/>
              </w:rPr>
              <w:t>C</w:t>
            </w:r>
            <w:r w:rsidRPr="000C704F">
              <w:rPr>
                <w:rFonts w:ascii="Arial" w:hAnsi="Arial" w:cs="Arial"/>
                <w:b/>
                <w:bCs/>
                <w:sz w:val="24"/>
              </w:rPr>
              <w:t xml:space="preserve">arte </w:t>
            </w:r>
            <w:r w:rsidRPr="000C704F">
              <w:rPr>
                <w:rFonts w:ascii="Arial" w:hAnsi="Arial" w:cs="Arial"/>
                <w:b/>
                <w:bCs/>
                <w:sz w:val="36"/>
                <w:szCs w:val="36"/>
              </w:rPr>
              <w:t>P</w:t>
            </w:r>
            <w:r w:rsidRPr="000C704F">
              <w:rPr>
                <w:rFonts w:ascii="Arial" w:hAnsi="Arial" w:cs="Arial"/>
                <w:b/>
                <w:bCs/>
                <w:sz w:val="24"/>
              </w:rPr>
              <w:t xml:space="preserve">urchasing </w:t>
            </w:r>
            <w:r w:rsidRPr="000C704F">
              <w:rPr>
                <w:rFonts w:ascii="Arial" w:hAnsi="Arial" w:cs="Arial"/>
                <w:b/>
                <w:bCs/>
                <w:sz w:val="36"/>
                <w:szCs w:val="36"/>
              </w:rPr>
              <w:t>C</w:t>
            </w:r>
            <w:r w:rsidRPr="000C704F">
              <w:rPr>
                <w:rFonts w:ascii="Arial" w:hAnsi="Arial" w:cs="Arial"/>
                <w:b/>
                <w:bCs/>
                <w:sz w:val="24"/>
              </w:rPr>
              <w:t>ard</w:t>
            </w:r>
          </w:p>
          <w:p w14:paraId="2CA3C4ED" w14:textId="77777777" w:rsidR="0073412F" w:rsidRPr="000C704F" w:rsidRDefault="0073412F" w:rsidP="007931F4">
            <w:pPr>
              <w:pStyle w:val="Heading6"/>
              <w:rPr>
                <w:rFonts w:ascii="Arial" w:hAnsi="Arial" w:cs="Arial"/>
                <w:sz w:val="20"/>
                <w:szCs w:val="20"/>
              </w:rPr>
            </w:pPr>
          </w:p>
        </w:tc>
      </w:tr>
      <w:tr w:rsidR="0073412F" w:rsidRPr="009B5210" w14:paraId="71D8DC53" w14:textId="77777777" w:rsidTr="000C704F">
        <w:tc>
          <w:tcPr>
            <w:tcW w:w="11088" w:type="dxa"/>
            <w:shd w:val="clear" w:color="auto" w:fill="auto"/>
          </w:tcPr>
          <w:p w14:paraId="5960BB4A" w14:textId="77777777" w:rsidR="0073412F" w:rsidRPr="009B5210" w:rsidRDefault="0073412F" w:rsidP="007931F4">
            <w:pPr>
              <w:pStyle w:val="BodyText2"/>
              <w:rPr>
                <w:rFonts w:ascii="Arial" w:hAnsi="Arial" w:cs="Arial"/>
                <w:b/>
                <w:sz w:val="22"/>
                <w:szCs w:val="22"/>
              </w:rPr>
            </w:pPr>
          </w:p>
          <w:p w14:paraId="6EFDF2E7" w14:textId="77777777" w:rsidR="0023731A" w:rsidRPr="0023731A" w:rsidRDefault="0073412F" w:rsidP="0023731A">
            <w:pPr>
              <w:pStyle w:val="lacarte3"/>
              <w:numPr>
                <w:ilvl w:val="0"/>
                <w:numId w:val="0"/>
              </w:numPr>
              <w:tabs>
                <w:tab w:val="left" w:pos="1260"/>
              </w:tabs>
              <w:jc w:val="left"/>
              <w:rPr>
                <w:rFonts w:ascii="Arial" w:hAnsi="Arial" w:cs="Arial"/>
                <w:noProof w:val="0"/>
                <w:sz w:val="22"/>
                <w:szCs w:val="22"/>
              </w:rPr>
            </w:pPr>
            <w:r w:rsidRPr="0023731A">
              <w:rPr>
                <w:rFonts w:ascii="Arial" w:hAnsi="Arial" w:cs="Arial"/>
                <w:bCs/>
                <w:sz w:val="22"/>
                <w:szCs w:val="22"/>
              </w:rPr>
              <w:t>The University of Louisiana at Lafayette (“UL</w:t>
            </w:r>
            <w:r w:rsidR="00A90B9F" w:rsidRPr="0023731A">
              <w:rPr>
                <w:rFonts w:ascii="Arial" w:hAnsi="Arial" w:cs="Arial"/>
                <w:bCs/>
                <w:sz w:val="22"/>
                <w:szCs w:val="22"/>
              </w:rPr>
              <w:t>-</w:t>
            </w:r>
            <w:r w:rsidRPr="0023731A">
              <w:rPr>
                <w:rFonts w:ascii="Arial" w:hAnsi="Arial" w:cs="Arial"/>
                <w:bCs/>
                <w:sz w:val="22"/>
                <w:szCs w:val="22"/>
              </w:rPr>
              <w:t>L</w:t>
            </w:r>
            <w:r w:rsidR="00A90B9F" w:rsidRPr="0023731A">
              <w:rPr>
                <w:rFonts w:ascii="Arial" w:hAnsi="Arial" w:cs="Arial"/>
                <w:bCs/>
                <w:sz w:val="22"/>
                <w:szCs w:val="22"/>
              </w:rPr>
              <w:t>afayette</w:t>
            </w:r>
            <w:r w:rsidRPr="0023731A">
              <w:rPr>
                <w:rFonts w:ascii="Arial" w:hAnsi="Arial" w:cs="Arial"/>
                <w:bCs/>
                <w:sz w:val="22"/>
                <w:szCs w:val="22"/>
              </w:rPr>
              <w:t xml:space="preserve">”) has entered into an agreement with the State of Louisiana (“State”) and the Bank of America to participate in the LaCarte Purchasing Card program.  </w:t>
            </w:r>
            <w:r w:rsidR="00BD31A4" w:rsidRPr="0023731A">
              <w:rPr>
                <w:rFonts w:ascii="Arial" w:hAnsi="Arial" w:cs="Arial"/>
                <w:bCs/>
                <w:sz w:val="22"/>
                <w:szCs w:val="22"/>
              </w:rPr>
              <w:t>The Louisiana Purchasing Card (“LaCarte Purchasing Card,” “LaCarte Card,” “P-Card” or “Purchasing Card”) is a Visa credit card issued by the Bank of America for the State</w:t>
            </w:r>
            <w:r w:rsidR="005A002E">
              <w:rPr>
                <w:rFonts w:ascii="Arial" w:hAnsi="Arial" w:cs="Arial"/>
                <w:bCs/>
                <w:sz w:val="22"/>
                <w:szCs w:val="22"/>
              </w:rPr>
              <w:t xml:space="preserve"> of Louisiana</w:t>
            </w:r>
            <w:r w:rsidR="00BD31A4" w:rsidRPr="0023731A">
              <w:rPr>
                <w:rFonts w:ascii="Arial" w:hAnsi="Arial" w:cs="Arial"/>
                <w:bCs/>
                <w:sz w:val="22"/>
                <w:szCs w:val="22"/>
              </w:rPr>
              <w:t xml:space="preserve">.  </w:t>
            </w:r>
            <w:r w:rsidR="006B338B" w:rsidRPr="0023731A">
              <w:rPr>
                <w:rFonts w:ascii="Arial" w:hAnsi="Arial" w:cs="Arial"/>
                <w:noProof w:val="0"/>
                <w:sz w:val="22"/>
                <w:szCs w:val="22"/>
              </w:rPr>
              <w:t xml:space="preserve">All P-Cards are issued with corporate liability, under which the state is liable for the cost of the purchases.  The program is based on the strength of the State’s financial resources, not the personal finances of the cardholder.  </w:t>
            </w:r>
            <w:r w:rsidR="0023731A" w:rsidRPr="0023731A">
              <w:rPr>
                <w:rFonts w:ascii="Arial" w:hAnsi="Arial" w:cs="Arial"/>
                <w:noProof w:val="0"/>
                <w:sz w:val="22"/>
                <w:szCs w:val="22"/>
              </w:rPr>
              <w:t>Due to State Liability, Corporate P-Cards are to be issued in the name of State of Louisiana employees only.</w:t>
            </w:r>
          </w:p>
          <w:p w14:paraId="1F5C6CC6" w14:textId="77777777" w:rsidR="006B338B" w:rsidRPr="006B338B" w:rsidRDefault="006B338B" w:rsidP="006B338B">
            <w:pPr>
              <w:pStyle w:val="lacarte3"/>
              <w:numPr>
                <w:ilvl w:val="0"/>
                <w:numId w:val="0"/>
              </w:numPr>
              <w:tabs>
                <w:tab w:val="left" w:pos="1260"/>
              </w:tabs>
              <w:jc w:val="left"/>
              <w:rPr>
                <w:rFonts w:ascii="Arial" w:hAnsi="Arial" w:cs="Arial"/>
                <w:noProof w:val="0"/>
                <w:sz w:val="22"/>
                <w:szCs w:val="22"/>
              </w:rPr>
            </w:pPr>
          </w:p>
          <w:p w14:paraId="37C5AE4A" w14:textId="77777777" w:rsidR="00A64088" w:rsidRPr="009B5210" w:rsidRDefault="005E1DC3" w:rsidP="00BF6823">
            <w:pPr>
              <w:pStyle w:val="BodyText"/>
              <w:rPr>
                <w:rFonts w:ascii="Arial" w:hAnsi="Arial" w:cs="Arial"/>
                <w:bCs/>
                <w:sz w:val="22"/>
              </w:rPr>
            </w:pPr>
            <w:r w:rsidRPr="009B5210">
              <w:rPr>
                <w:rFonts w:ascii="Arial" w:hAnsi="Arial" w:cs="Arial"/>
                <w:bCs/>
                <w:sz w:val="22"/>
              </w:rPr>
              <w:t>C</w:t>
            </w:r>
            <w:r w:rsidR="0073412F" w:rsidRPr="009B5210">
              <w:rPr>
                <w:rFonts w:ascii="Arial" w:hAnsi="Arial" w:cs="Arial"/>
                <w:bCs/>
                <w:sz w:val="22"/>
              </w:rPr>
              <w:t>ardholder</w:t>
            </w:r>
            <w:r w:rsidRPr="009B5210">
              <w:rPr>
                <w:rFonts w:ascii="Arial" w:hAnsi="Arial" w:cs="Arial"/>
                <w:bCs/>
                <w:sz w:val="22"/>
              </w:rPr>
              <w:t>’s are permitted</w:t>
            </w:r>
            <w:r w:rsidR="0073412F" w:rsidRPr="009B5210">
              <w:rPr>
                <w:rFonts w:ascii="Arial" w:hAnsi="Arial" w:cs="Arial"/>
                <w:bCs/>
                <w:sz w:val="22"/>
              </w:rPr>
              <w:t xml:space="preserve"> to purchase low-dollar materials on non-restricted items directly from vendors without the </w:t>
            </w:r>
            <w:r w:rsidR="004F4586" w:rsidRPr="009B5210">
              <w:rPr>
                <w:rFonts w:ascii="Arial" w:hAnsi="Arial" w:cs="Arial"/>
                <w:bCs/>
                <w:sz w:val="22"/>
              </w:rPr>
              <w:t xml:space="preserve">submission </w:t>
            </w:r>
            <w:r w:rsidR="0073412F" w:rsidRPr="009B5210">
              <w:rPr>
                <w:rFonts w:ascii="Arial" w:hAnsi="Arial" w:cs="Arial"/>
                <w:bCs/>
                <w:sz w:val="22"/>
              </w:rPr>
              <w:t xml:space="preserve">of a </w:t>
            </w:r>
            <w:r w:rsidR="00BD31A4" w:rsidRPr="009B5210">
              <w:rPr>
                <w:rFonts w:ascii="Arial" w:hAnsi="Arial" w:cs="Arial"/>
                <w:bCs/>
                <w:sz w:val="22"/>
              </w:rPr>
              <w:t>requisition or</w:t>
            </w:r>
            <w:r w:rsidR="0073412F" w:rsidRPr="009B5210">
              <w:rPr>
                <w:rFonts w:ascii="Arial" w:hAnsi="Arial" w:cs="Arial"/>
                <w:bCs/>
                <w:sz w:val="22"/>
              </w:rPr>
              <w:t xml:space="preserve"> </w:t>
            </w:r>
            <w:r w:rsidR="004F4586" w:rsidRPr="009B5210">
              <w:rPr>
                <w:rFonts w:ascii="Arial" w:hAnsi="Arial" w:cs="Arial"/>
                <w:bCs/>
                <w:sz w:val="22"/>
              </w:rPr>
              <w:t xml:space="preserve">issuance of a </w:t>
            </w:r>
            <w:r w:rsidR="0073412F" w:rsidRPr="009B5210">
              <w:rPr>
                <w:rFonts w:ascii="Arial" w:hAnsi="Arial" w:cs="Arial"/>
                <w:bCs/>
                <w:sz w:val="22"/>
              </w:rPr>
              <w:t>purchase order.</w:t>
            </w:r>
            <w:r w:rsidR="00A64088" w:rsidRPr="009B5210">
              <w:rPr>
                <w:rFonts w:ascii="Arial" w:hAnsi="Arial" w:cs="Arial"/>
                <w:bCs/>
                <w:sz w:val="22"/>
              </w:rPr>
              <w:t xml:space="preserve"> P-Card purchases are </w:t>
            </w:r>
            <w:r w:rsidR="00137E49" w:rsidRPr="009B5210">
              <w:rPr>
                <w:rFonts w:ascii="Arial" w:hAnsi="Arial" w:cs="Arial"/>
                <w:bCs/>
                <w:sz w:val="22"/>
              </w:rPr>
              <w:t xml:space="preserve">generally </w:t>
            </w:r>
            <w:r w:rsidR="00A64088" w:rsidRPr="009B5210">
              <w:rPr>
                <w:rFonts w:ascii="Arial" w:hAnsi="Arial" w:cs="Arial"/>
                <w:bCs/>
                <w:sz w:val="22"/>
              </w:rPr>
              <w:t>limited to low-dollar expenditures of $</w:t>
            </w:r>
            <w:r w:rsidR="001E42DA">
              <w:rPr>
                <w:rFonts w:ascii="Arial" w:hAnsi="Arial" w:cs="Arial"/>
                <w:bCs/>
                <w:sz w:val="22"/>
              </w:rPr>
              <w:t>5</w:t>
            </w:r>
            <w:r w:rsidR="00A64088" w:rsidRPr="009B5210">
              <w:rPr>
                <w:rFonts w:ascii="Arial" w:hAnsi="Arial" w:cs="Arial"/>
                <w:bCs/>
                <w:sz w:val="22"/>
              </w:rPr>
              <w:t>,000.00 or less, per transaction.  P-Card charges over $</w:t>
            </w:r>
            <w:r w:rsidR="001E42DA">
              <w:rPr>
                <w:rFonts w:ascii="Arial" w:hAnsi="Arial" w:cs="Arial"/>
                <w:bCs/>
                <w:sz w:val="22"/>
              </w:rPr>
              <w:t>5</w:t>
            </w:r>
            <w:r w:rsidR="00A64088" w:rsidRPr="009B5210">
              <w:rPr>
                <w:rFonts w:ascii="Arial" w:hAnsi="Arial" w:cs="Arial"/>
                <w:bCs/>
                <w:sz w:val="22"/>
              </w:rPr>
              <w:t>,000.00</w:t>
            </w:r>
            <w:r w:rsidR="001E42DA">
              <w:rPr>
                <w:rFonts w:ascii="Arial" w:hAnsi="Arial" w:cs="Arial"/>
                <w:bCs/>
                <w:sz w:val="22"/>
              </w:rPr>
              <w:t>,</w:t>
            </w:r>
            <w:r w:rsidR="00A64088" w:rsidRPr="009B5210">
              <w:rPr>
                <w:rFonts w:ascii="Arial" w:hAnsi="Arial" w:cs="Arial"/>
                <w:bCs/>
                <w:sz w:val="22"/>
              </w:rPr>
              <w:t xml:space="preserve"> </w:t>
            </w:r>
            <w:r w:rsidR="00F47433" w:rsidRPr="009B5210">
              <w:rPr>
                <w:rFonts w:ascii="Arial" w:hAnsi="Arial" w:cs="Arial"/>
                <w:bCs/>
                <w:sz w:val="22"/>
              </w:rPr>
              <w:t>or authorized lim</w:t>
            </w:r>
            <w:r w:rsidR="00BF6823" w:rsidRPr="009B5210">
              <w:rPr>
                <w:rFonts w:ascii="Arial" w:hAnsi="Arial" w:cs="Arial"/>
                <w:bCs/>
                <w:sz w:val="22"/>
              </w:rPr>
              <w:t>i</w:t>
            </w:r>
            <w:r w:rsidR="00F47433" w:rsidRPr="009B5210">
              <w:rPr>
                <w:rFonts w:ascii="Arial" w:hAnsi="Arial" w:cs="Arial"/>
                <w:bCs/>
                <w:sz w:val="22"/>
              </w:rPr>
              <w:t>t</w:t>
            </w:r>
            <w:r w:rsidR="001E42DA">
              <w:rPr>
                <w:rFonts w:ascii="Arial" w:hAnsi="Arial" w:cs="Arial"/>
                <w:bCs/>
                <w:sz w:val="22"/>
              </w:rPr>
              <w:t>,</w:t>
            </w:r>
            <w:r w:rsidR="00B80B2A">
              <w:rPr>
                <w:rFonts w:ascii="Arial" w:hAnsi="Arial" w:cs="Arial"/>
                <w:bCs/>
                <w:sz w:val="22"/>
              </w:rPr>
              <w:t xml:space="preserve"> </w:t>
            </w:r>
            <w:r w:rsidR="00A64088" w:rsidRPr="009B5210">
              <w:rPr>
                <w:rFonts w:ascii="Arial" w:hAnsi="Arial" w:cs="Arial"/>
                <w:bCs/>
                <w:sz w:val="22"/>
              </w:rPr>
              <w:t>will be declined at point of sale.</w:t>
            </w:r>
            <w:r w:rsidR="00246805">
              <w:rPr>
                <w:rFonts w:ascii="Arial" w:hAnsi="Arial" w:cs="Arial"/>
                <w:bCs/>
                <w:sz w:val="22"/>
              </w:rPr>
              <w:t xml:space="preserve">  The P-Card must also be used for travel-related charges, excluding meals and incidentals.</w:t>
            </w:r>
          </w:p>
          <w:p w14:paraId="35BC15DD" w14:textId="77777777" w:rsidR="0073412F" w:rsidRPr="009B5210" w:rsidRDefault="0073412F" w:rsidP="00BF6823">
            <w:pPr>
              <w:pStyle w:val="BodyText"/>
              <w:rPr>
                <w:rFonts w:ascii="Arial" w:hAnsi="Arial" w:cs="Arial"/>
                <w:bCs/>
                <w:sz w:val="22"/>
              </w:rPr>
            </w:pPr>
          </w:p>
          <w:p w14:paraId="0B9F95FB" w14:textId="366A22AC" w:rsidR="0073412F" w:rsidRPr="009B5210" w:rsidRDefault="0073412F" w:rsidP="00BF6823">
            <w:pPr>
              <w:widowControl/>
              <w:jc w:val="both"/>
              <w:rPr>
                <w:rFonts w:ascii="Arial" w:hAnsi="Arial" w:cs="Arial"/>
                <w:bCs/>
                <w:sz w:val="22"/>
                <w:szCs w:val="22"/>
              </w:rPr>
            </w:pPr>
            <w:r w:rsidRPr="009B5210">
              <w:rPr>
                <w:rFonts w:ascii="Arial" w:hAnsi="Arial" w:cs="Arial"/>
                <w:bCs/>
                <w:sz w:val="22"/>
                <w:szCs w:val="22"/>
              </w:rPr>
              <w:t xml:space="preserve">The </w:t>
            </w:r>
            <w:r w:rsidR="005A002E">
              <w:rPr>
                <w:rFonts w:ascii="Arial" w:hAnsi="Arial" w:cs="Arial"/>
                <w:bCs/>
                <w:sz w:val="22"/>
                <w:szCs w:val="22"/>
              </w:rPr>
              <w:t>Purchasing Card</w:t>
            </w:r>
            <w:r w:rsidRPr="009B5210">
              <w:rPr>
                <w:rFonts w:ascii="Arial" w:hAnsi="Arial" w:cs="Arial"/>
                <w:bCs/>
                <w:sz w:val="22"/>
                <w:szCs w:val="22"/>
              </w:rPr>
              <w:t xml:space="preserve"> </w:t>
            </w:r>
            <w:r w:rsidR="00497167" w:rsidRPr="009B5210">
              <w:rPr>
                <w:rFonts w:ascii="Arial" w:hAnsi="Arial" w:cs="Arial"/>
                <w:bCs/>
                <w:sz w:val="22"/>
                <w:szCs w:val="22"/>
              </w:rPr>
              <w:t xml:space="preserve">was designed </w:t>
            </w:r>
            <w:r w:rsidR="00497167" w:rsidRPr="009B5210">
              <w:rPr>
                <w:rFonts w:ascii="Arial" w:hAnsi="Arial" w:cs="Arial"/>
                <w:sz w:val="22"/>
                <w:szCs w:val="22"/>
              </w:rPr>
              <w:t>to</w:t>
            </w:r>
            <w:r w:rsidR="00AF1B43" w:rsidRPr="009B5210">
              <w:rPr>
                <w:rFonts w:ascii="Arial" w:hAnsi="Arial" w:cs="Arial"/>
                <w:sz w:val="22"/>
                <w:szCs w:val="22"/>
              </w:rPr>
              <w:t xml:space="preserve"> </w:t>
            </w:r>
            <w:r w:rsidR="00497167" w:rsidRPr="009B5210">
              <w:rPr>
                <w:rFonts w:ascii="Arial" w:hAnsi="Arial" w:cs="Arial"/>
                <w:sz w:val="22"/>
                <w:szCs w:val="22"/>
              </w:rPr>
              <w:t xml:space="preserve">provide an efficient, cost-effective method of purchasing and paying for </w:t>
            </w:r>
            <w:r w:rsidR="00884703" w:rsidRPr="009B5210">
              <w:rPr>
                <w:rFonts w:ascii="Arial" w:hAnsi="Arial" w:cs="Arial"/>
                <w:sz w:val="22"/>
                <w:szCs w:val="22"/>
              </w:rPr>
              <w:t>small dollar</w:t>
            </w:r>
            <w:r w:rsidR="00497167" w:rsidRPr="009B5210">
              <w:rPr>
                <w:rFonts w:ascii="Arial" w:hAnsi="Arial" w:cs="Arial"/>
                <w:sz w:val="22"/>
                <w:szCs w:val="22"/>
              </w:rPr>
              <w:t xml:space="preserve"> as well as high-volume</w:t>
            </w:r>
            <w:r w:rsidR="00AF1B43" w:rsidRPr="009B5210">
              <w:rPr>
                <w:rFonts w:ascii="Arial" w:hAnsi="Arial" w:cs="Arial"/>
                <w:sz w:val="22"/>
                <w:szCs w:val="22"/>
              </w:rPr>
              <w:t xml:space="preserve"> </w:t>
            </w:r>
            <w:r w:rsidR="00497167" w:rsidRPr="009B5210">
              <w:rPr>
                <w:rFonts w:ascii="Arial" w:hAnsi="Arial" w:cs="Arial"/>
                <w:sz w:val="22"/>
                <w:szCs w:val="22"/>
              </w:rPr>
              <w:t xml:space="preserve">purchases. This program </w:t>
            </w:r>
            <w:r w:rsidR="00BF6823" w:rsidRPr="009B5210">
              <w:rPr>
                <w:rFonts w:ascii="Arial" w:hAnsi="Arial" w:cs="Arial"/>
                <w:sz w:val="22"/>
                <w:szCs w:val="22"/>
              </w:rPr>
              <w:t>shall be</w:t>
            </w:r>
            <w:r w:rsidR="00497167" w:rsidRPr="009B5210">
              <w:rPr>
                <w:rFonts w:ascii="Arial" w:hAnsi="Arial" w:cs="Arial"/>
                <w:sz w:val="22"/>
                <w:szCs w:val="22"/>
              </w:rPr>
              <w:t xml:space="preserve"> used as an alternative to the traditional purchasing process and can result in a</w:t>
            </w:r>
            <w:r w:rsidR="00AF1B43" w:rsidRPr="009B5210">
              <w:rPr>
                <w:rFonts w:ascii="Arial" w:hAnsi="Arial" w:cs="Arial"/>
                <w:sz w:val="22"/>
                <w:szCs w:val="22"/>
              </w:rPr>
              <w:t xml:space="preserve"> </w:t>
            </w:r>
            <w:r w:rsidR="00497167" w:rsidRPr="009B5210">
              <w:rPr>
                <w:rFonts w:ascii="Arial" w:hAnsi="Arial" w:cs="Arial"/>
                <w:sz w:val="22"/>
                <w:szCs w:val="22"/>
              </w:rPr>
              <w:t xml:space="preserve">significant reduction in the volume of purchase orders, invoices, and checks processed.  </w:t>
            </w:r>
          </w:p>
          <w:p w14:paraId="044977BC" w14:textId="77777777" w:rsidR="0073412F" w:rsidRPr="009B5210" w:rsidRDefault="0073412F" w:rsidP="00BF6823">
            <w:pPr>
              <w:tabs>
                <w:tab w:val="left" w:pos="360"/>
                <w:tab w:val="left" w:pos="720"/>
                <w:tab w:val="left" w:pos="1080"/>
                <w:tab w:val="left" w:pos="1440"/>
                <w:tab w:val="left" w:pos="1800"/>
                <w:tab w:val="left" w:pos="2160"/>
              </w:tabs>
              <w:jc w:val="both"/>
              <w:rPr>
                <w:rFonts w:ascii="Arial" w:hAnsi="Arial" w:cs="Arial"/>
                <w:bCs/>
                <w:sz w:val="22"/>
                <w:szCs w:val="22"/>
              </w:rPr>
            </w:pPr>
          </w:p>
          <w:p w14:paraId="11830798" w14:textId="77777777" w:rsidR="0073412F" w:rsidRPr="009B5210" w:rsidRDefault="0073412F" w:rsidP="00BF6823">
            <w:pPr>
              <w:pStyle w:val="BodyText"/>
              <w:rPr>
                <w:rFonts w:ascii="Arial" w:hAnsi="Arial" w:cs="Arial"/>
                <w:sz w:val="22"/>
              </w:rPr>
            </w:pPr>
            <w:r w:rsidRPr="009B5210">
              <w:rPr>
                <w:rFonts w:ascii="Arial" w:hAnsi="Arial" w:cs="Arial"/>
                <w:sz w:val="22"/>
              </w:rPr>
              <w:t xml:space="preserve">The policies and procedures for the LaCarte Purchasing Card </w:t>
            </w:r>
            <w:r w:rsidR="00BF6823" w:rsidRPr="009B5210">
              <w:rPr>
                <w:rFonts w:ascii="Arial" w:hAnsi="Arial" w:cs="Arial"/>
                <w:sz w:val="22"/>
              </w:rPr>
              <w:t>were</w:t>
            </w:r>
            <w:r w:rsidRPr="009B5210">
              <w:rPr>
                <w:rFonts w:ascii="Arial" w:hAnsi="Arial" w:cs="Arial"/>
                <w:sz w:val="22"/>
              </w:rPr>
              <w:t xml:space="preserve"> not intended to replace current State Purchasing </w:t>
            </w:r>
            <w:r w:rsidR="00246805">
              <w:rPr>
                <w:rFonts w:ascii="Arial" w:hAnsi="Arial" w:cs="Arial"/>
                <w:sz w:val="22"/>
              </w:rPr>
              <w:t xml:space="preserve">or State Travel </w:t>
            </w:r>
            <w:r w:rsidRPr="009B5210">
              <w:rPr>
                <w:rFonts w:ascii="Arial" w:hAnsi="Arial" w:cs="Arial"/>
                <w:sz w:val="22"/>
              </w:rPr>
              <w:t>Policies, Rules and Regulations, nor Louisiana Statu</w:t>
            </w:r>
            <w:r w:rsidR="009B6D70" w:rsidRPr="009B5210">
              <w:rPr>
                <w:rFonts w:ascii="Arial" w:hAnsi="Arial" w:cs="Arial"/>
                <w:sz w:val="22"/>
              </w:rPr>
              <w:t>t</w:t>
            </w:r>
            <w:r w:rsidRPr="009B5210">
              <w:rPr>
                <w:rFonts w:ascii="Arial" w:hAnsi="Arial" w:cs="Arial"/>
                <w:sz w:val="22"/>
              </w:rPr>
              <w:t>es or Executive Orders</w:t>
            </w:r>
            <w:r w:rsidR="00AF1B43" w:rsidRPr="009B5210">
              <w:rPr>
                <w:rFonts w:ascii="Arial" w:hAnsi="Arial" w:cs="Arial"/>
                <w:sz w:val="22"/>
              </w:rPr>
              <w:t xml:space="preserve">.  </w:t>
            </w:r>
            <w:r w:rsidRPr="009B5210">
              <w:rPr>
                <w:rFonts w:ascii="Arial" w:hAnsi="Arial" w:cs="Arial"/>
                <w:sz w:val="22"/>
              </w:rPr>
              <w:t xml:space="preserve">As a State agency, </w:t>
            </w:r>
            <w:r w:rsidR="00A90B9F" w:rsidRPr="009B5210">
              <w:rPr>
                <w:rFonts w:ascii="Arial" w:hAnsi="Arial" w:cs="Arial"/>
                <w:sz w:val="22"/>
              </w:rPr>
              <w:t>UL-Lafayette</w:t>
            </w:r>
            <w:r w:rsidRPr="009B5210">
              <w:rPr>
                <w:rFonts w:ascii="Arial" w:hAnsi="Arial" w:cs="Arial"/>
                <w:sz w:val="22"/>
              </w:rPr>
              <w:t xml:space="preserve"> </w:t>
            </w:r>
            <w:r w:rsidR="00BF6823" w:rsidRPr="009B5210">
              <w:rPr>
                <w:rFonts w:ascii="Arial" w:hAnsi="Arial" w:cs="Arial"/>
                <w:sz w:val="22"/>
              </w:rPr>
              <w:t xml:space="preserve">employees </w:t>
            </w:r>
            <w:r w:rsidRPr="009B5210">
              <w:rPr>
                <w:rFonts w:ascii="Arial" w:hAnsi="Arial" w:cs="Arial"/>
                <w:sz w:val="22"/>
              </w:rPr>
              <w:t xml:space="preserve">must adhere to certain State and Federal regulations and laws.  To ensure compliance with these regulations and laws, </w:t>
            </w:r>
            <w:r w:rsidR="0014174A">
              <w:rPr>
                <w:rFonts w:ascii="Arial" w:hAnsi="Arial" w:cs="Arial"/>
                <w:sz w:val="22"/>
              </w:rPr>
              <w:t>LaCarte program participants</w:t>
            </w:r>
            <w:r w:rsidRPr="009B5210">
              <w:rPr>
                <w:rFonts w:ascii="Arial" w:hAnsi="Arial" w:cs="Arial"/>
                <w:sz w:val="22"/>
              </w:rPr>
              <w:t xml:space="preserve"> must comply with the policies outlined in the </w:t>
            </w:r>
            <w:r w:rsidR="0014174A">
              <w:rPr>
                <w:rFonts w:ascii="Arial" w:hAnsi="Arial" w:cs="Arial"/>
                <w:sz w:val="22"/>
              </w:rPr>
              <w:t>LaCarte</w:t>
            </w:r>
            <w:r w:rsidR="009E436B" w:rsidRPr="009B5210">
              <w:rPr>
                <w:rFonts w:ascii="Arial" w:hAnsi="Arial" w:cs="Arial"/>
                <w:sz w:val="22"/>
              </w:rPr>
              <w:t xml:space="preserve"> Agreement Form</w:t>
            </w:r>
            <w:r w:rsidR="0014174A">
              <w:rPr>
                <w:rFonts w:ascii="Arial" w:hAnsi="Arial" w:cs="Arial"/>
                <w:sz w:val="22"/>
              </w:rPr>
              <w:t xml:space="preserve"> specifically written for their particular role in the program</w:t>
            </w:r>
            <w:r w:rsidRPr="009B5210">
              <w:rPr>
                <w:rFonts w:ascii="Arial" w:hAnsi="Arial" w:cs="Arial"/>
                <w:sz w:val="22"/>
              </w:rPr>
              <w:t xml:space="preserve">.  The policies in the agreement, as well as any revisions by </w:t>
            </w:r>
            <w:r w:rsidR="00A90B9F" w:rsidRPr="009B5210">
              <w:rPr>
                <w:rFonts w:ascii="Arial" w:hAnsi="Arial" w:cs="Arial"/>
                <w:sz w:val="22"/>
              </w:rPr>
              <w:t>the UL-Lafayette</w:t>
            </w:r>
            <w:r w:rsidRPr="009B5210">
              <w:rPr>
                <w:rFonts w:ascii="Arial" w:hAnsi="Arial" w:cs="Arial"/>
                <w:sz w:val="22"/>
              </w:rPr>
              <w:t xml:space="preserve"> Purchasing Department pertaining to this program, must be followed when using the LaCarte Purchasing Card.</w:t>
            </w:r>
          </w:p>
          <w:p w14:paraId="6AC710B5" w14:textId="77777777" w:rsidR="0073412F" w:rsidRPr="009B5210" w:rsidRDefault="0073412F" w:rsidP="000C704F">
            <w:pPr>
              <w:tabs>
                <w:tab w:val="left" w:pos="360"/>
                <w:tab w:val="left" w:pos="720"/>
                <w:tab w:val="left" w:pos="1080"/>
                <w:tab w:val="left" w:pos="1440"/>
                <w:tab w:val="left" w:pos="1800"/>
                <w:tab w:val="left" w:pos="2160"/>
              </w:tabs>
              <w:rPr>
                <w:rFonts w:ascii="Arial" w:hAnsi="Arial" w:cs="Arial"/>
                <w:b/>
                <w:bCs/>
                <w:sz w:val="22"/>
                <w:szCs w:val="22"/>
              </w:rPr>
            </w:pPr>
          </w:p>
        </w:tc>
      </w:tr>
    </w:tbl>
    <w:p w14:paraId="27893DA3" w14:textId="77777777" w:rsidR="00985A25" w:rsidRPr="009B5210" w:rsidRDefault="00985A25">
      <w:pPr>
        <w:rPr>
          <w:sz w:val="22"/>
          <w:szCs w:val="22"/>
        </w:rPr>
      </w:pPr>
    </w:p>
    <w:p w14:paraId="570E55D4" w14:textId="77777777" w:rsidR="00985A25" w:rsidRPr="009B5210" w:rsidRDefault="00985A25">
      <w:pPr>
        <w:rPr>
          <w:sz w:val="22"/>
          <w:szCs w:val="22"/>
        </w:rPr>
      </w:pPr>
      <w:r w:rsidRPr="009B5210">
        <w:rPr>
          <w:sz w:val="22"/>
          <w:szCs w:val="22"/>
        </w:rPr>
        <w:br w:type="page"/>
      </w:r>
    </w:p>
    <w:tbl>
      <w:tblPr>
        <w:tblW w:w="11088" w:type="dxa"/>
        <w:tblLook w:val="01E0" w:firstRow="1" w:lastRow="1" w:firstColumn="1" w:lastColumn="1" w:noHBand="0" w:noVBand="0"/>
      </w:tblPr>
      <w:tblGrid>
        <w:gridCol w:w="3348"/>
        <w:gridCol w:w="7740"/>
      </w:tblGrid>
      <w:tr w:rsidR="00985A25" w:rsidRPr="000C704F" w14:paraId="4BBE4074" w14:textId="77777777" w:rsidTr="000C704F">
        <w:trPr>
          <w:tblHeader/>
        </w:trPr>
        <w:tc>
          <w:tcPr>
            <w:tcW w:w="11088" w:type="dxa"/>
            <w:gridSpan w:val="2"/>
            <w:shd w:val="clear" w:color="auto" w:fill="auto"/>
          </w:tcPr>
          <w:p w14:paraId="5BFF8805" w14:textId="77777777" w:rsidR="00985A25" w:rsidRPr="000C704F" w:rsidRDefault="00985A25" w:rsidP="000C704F">
            <w:pPr>
              <w:pStyle w:val="Heading9"/>
              <w:jc w:val="center"/>
              <w:rPr>
                <w:bCs/>
                <w:sz w:val="40"/>
                <w:szCs w:val="40"/>
              </w:rPr>
            </w:pPr>
            <w:r w:rsidRPr="000C704F">
              <w:rPr>
                <w:bCs/>
                <w:sz w:val="40"/>
                <w:szCs w:val="40"/>
              </w:rPr>
              <w:t>TERMS / DEFINITIONS</w:t>
            </w:r>
          </w:p>
          <w:p w14:paraId="75121822" w14:textId="77777777" w:rsidR="00985A25" w:rsidRPr="000C704F" w:rsidRDefault="00985A25" w:rsidP="000C704F">
            <w:pPr>
              <w:tabs>
                <w:tab w:val="left" w:pos="360"/>
                <w:tab w:val="left" w:pos="720"/>
                <w:tab w:val="left" w:pos="1080"/>
                <w:tab w:val="left" w:pos="1440"/>
                <w:tab w:val="left" w:pos="1800"/>
                <w:tab w:val="left" w:pos="2160"/>
              </w:tabs>
              <w:jc w:val="center"/>
              <w:rPr>
                <w:rFonts w:ascii="Arial" w:hAnsi="Arial" w:cs="Arial"/>
                <w:b/>
                <w:bCs/>
                <w:sz w:val="24"/>
              </w:rPr>
            </w:pPr>
            <w:r w:rsidRPr="000C704F">
              <w:rPr>
                <w:rFonts w:ascii="Arial" w:hAnsi="Arial" w:cs="Arial"/>
                <w:b/>
                <w:bCs/>
                <w:sz w:val="36"/>
                <w:szCs w:val="36"/>
              </w:rPr>
              <w:t>U</w:t>
            </w:r>
            <w:r w:rsidRPr="000C704F">
              <w:rPr>
                <w:rFonts w:ascii="Arial" w:hAnsi="Arial" w:cs="Arial"/>
                <w:b/>
                <w:bCs/>
                <w:sz w:val="24"/>
              </w:rPr>
              <w:t xml:space="preserve">niversity of </w:t>
            </w:r>
            <w:r w:rsidRPr="000C704F">
              <w:rPr>
                <w:rFonts w:ascii="Arial" w:hAnsi="Arial" w:cs="Arial"/>
                <w:b/>
                <w:bCs/>
                <w:sz w:val="36"/>
                <w:szCs w:val="36"/>
              </w:rPr>
              <w:t>L</w:t>
            </w:r>
            <w:r w:rsidRPr="000C704F">
              <w:rPr>
                <w:rFonts w:ascii="Arial" w:hAnsi="Arial" w:cs="Arial"/>
                <w:b/>
                <w:bCs/>
                <w:sz w:val="24"/>
              </w:rPr>
              <w:t xml:space="preserve">ouisiana at </w:t>
            </w:r>
            <w:r w:rsidRPr="000C704F">
              <w:rPr>
                <w:rFonts w:ascii="Arial" w:hAnsi="Arial" w:cs="Arial"/>
                <w:b/>
                <w:bCs/>
                <w:sz w:val="36"/>
                <w:szCs w:val="36"/>
              </w:rPr>
              <w:t>L</w:t>
            </w:r>
            <w:r w:rsidRPr="000C704F">
              <w:rPr>
                <w:rFonts w:ascii="Arial" w:hAnsi="Arial" w:cs="Arial"/>
                <w:b/>
                <w:bCs/>
                <w:sz w:val="24"/>
              </w:rPr>
              <w:t>afayette</w:t>
            </w:r>
          </w:p>
          <w:p w14:paraId="5234B4E8" w14:textId="77777777" w:rsidR="00985A25" w:rsidRPr="000C704F" w:rsidRDefault="00985A25" w:rsidP="000C704F">
            <w:pPr>
              <w:tabs>
                <w:tab w:val="left" w:pos="360"/>
                <w:tab w:val="left" w:pos="720"/>
                <w:tab w:val="left" w:pos="1080"/>
                <w:tab w:val="left" w:pos="1440"/>
                <w:tab w:val="left" w:pos="1800"/>
                <w:tab w:val="left" w:pos="2160"/>
              </w:tabs>
              <w:jc w:val="center"/>
              <w:rPr>
                <w:rFonts w:ascii="Arial" w:hAnsi="Arial" w:cs="Arial"/>
                <w:b/>
                <w:bCs/>
                <w:sz w:val="24"/>
              </w:rPr>
            </w:pPr>
            <w:r w:rsidRPr="000C704F">
              <w:rPr>
                <w:rFonts w:ascii="Arial" w:hAnsi="Arial" w:cs="Arial"/>
                <w:b/>
                <w:bCs/>
                <w:sz w:val="36"/>
                <w:szCs w:val="36"/>
              </w:rPr>
              <w:t>L</w:t>
            </w:r>
            <w:r w:rsidRPr="000C704F">
              <w:rPr>
                <w:rFonts w:ascii="Arial" w:hAnsi="Arial" w:cs="Arial"/>
                <w:b/>
                <w:bCs/>
                <w:sz w:val="24"/>
              </w:rPr>
              <w:t>a</w:t>
            </w:r>
            <w:r w:rsidRPr="000C704F">
              <w:rPr>
                <w:rFonts w:ascii="Arial" w:hAnsi="Arial" w:cs="Arial"/>
                <w:b/>
                <w:bCs/>
                <w:sz w:val="36"/>
                <w:szCs w:val="36"/>
              </w:rPr>
              <w:t>C</w:t>
            </w:r>
            <w:r w:rsidRPr="000C704F">
              <w:rPr>
                <w:rFonts w:ascii="Arial" w:hAnsi="Arial" w:cs="Arial"/>
                <w:b/>
                <w:bCs/>
                <w:sz w:val="24"/>
              </w:rPr>
              <w:t xml:space="preserve">arte </w:t>
            </w:r>
            <w:r w:rsidRPr="000C704F">
              <w:rPr>
                <w:rFonts w:ascii="Arial" w:hAnsi="Arial" w:cs="Arial"/>
                <w:b/>
                <w:bCs/>
                <w:sz w:val="36"/>
                <w:szCs w:val="36"/>
              </w:rPr>
              <w:t>P</w:t>
            </w:r>
            <w:r w:rsidRPr="000C704F">
              <w:rPr>
                <w:rFonts w:ascii="Arial" w:hAnsi="Arial" w:cs="Arial"/>
                <w:b/>
                <w:bCs/>
                <w:sz w:val="24"/>
              </w:rPr>
              <w:t xml:space="preserve">urchasing </w:t>
            </w:r>
            <w:r w:rsidRPr="000C704F">
              <w:rPr>
                <w:rFonts w:ascii="Arial" w:hAnsi="Arial" w:cs="Arial"/>
                <w:b/>
                <w:bCs/>
                <w:sz w:val="36"/>
                <w:szCs w:val="36"/>
              </w:rPr>
              <w:t>C</w:t>
            </w:r>
            <w:r w:rsidRPr="000C704F">
              <w:rPr>
                <w:rFonts w:ascii="Arial" w:hAnsi="Arial" w:cs="Arial"/>
                <w:b/>
                <w:bCs/>
                <w:sz w:val="24"/>
              </w:rPr>
              <w:t>ard</w:t>
            </w:r>
          </w:p>
          <w:p w14:paraId="4B0CF921" w14:textId="77777777" w:rsidR="00985A25" w:rsidRPr="000C704F" w:rsidRDefault="00985A25" w:rsidP="000C704F">
            <w:pPr>
              <w:tabs>
                <w:tab w:val="left" w:pos="360"/>
                <w:tab w:val="left" w:pos="720"/>
                <w:tab w:val="left" w:pos="1080"/>
                <w:tab w:val="left" w:pos="1440"/>
                <w:tab w:val="left" w:pos="1800"/>
                <w:tab w:val="left" w:pos="2160"/>
              </w:tabs>
              <w:rPr>
                <w:rFonts w:ascii="Arial" w:hAnsi="Arial" w:cs="Arial"/>
                <w:b/>
                <w:bCs/>
                <w:szCs w:val="20"/>
              </w:rPr>
            </w:pPr>
          </w:p>
        </w:tc>
      </w:tr>
      <w:tr w:rsidR="00985A25" w:rsidRPr="000C704F" w14:paraId="41C88EBA" w14:textId="77777777" w:rsidTr="000C704F">
        <w:trPr>
          <w:tblHeader/>
        </w:trPr>
        <w:tc>
          <w:tcPr>
            <w:tcW w:w="3348" w:type="dxa"/>
            <w:shd w:val="clear" w:color="auto" w:fill="D9D9D9"/>
          </w:tcPr>
          <w:p w14:paraId="5CBB7755" w14:textId="77777777" w:rsidR="00985A25" w:rsidRPr="009B5210" w:rsidRDefault="00985A25" w:rsidP="000C704F">
            <w:pPr>
              <w:tabs>
                <w:tab w:val="left" w:pos="360"/>
                <w:tab w:val="left" w:pos="720"/>
                <w:tab w:val="left" w:pos="1080"/>
                <w:tab w:val="left" w:pos="1440"/>
                <w:tab w:val="left" w:pos="1800"/>
                <w:tab w:val="left" w:pos="2160"/>
              </w:tabs>
              <w:jc w:val="right"/>
              <w:rPr>
                <w:rFonts w:ascii="Arial" w:hAnsi="Arial" w:cs="Arial"/>
                <w:b/>
                <w:bCs/>
                <w:sz w:val="22"/>
                <w:szCs w:val="22"/>
              </w:rPr>
            </w:pPr>
            <w:r w:rsidRPr="009B5210">
              <w:rPr>
                <w:rFonts w:ascii="Arial" w:hAnsi="Arial" w:cs="Arial"/>
                <w:b/>
                <w:bCs/>
                <w:sz w:val="22"/>
                <w:szCs w:val="22"/>
              </w:rPr>
              <w:t>TERM</w:t>
            </w:r>
          </w:p>
        </w:tc>
        <w:tc>
          <w:tcPr>
            <w:tcW w:w="7740" w:type="dxa"/>
            <w:shd w:val="clear" w:color="auto" w:fill="D9D9D9"/>
          </w:tcPr>
          <w:p w14:paraId="1EDDE5E0" w14:textId="77777777" w:rsidR="00985A25" w:rsidRPr="009B5210" w:rsidRDefault="00985A25" w:rsidP="000C704F">
            <w:pPr>
              <w:tabs>
                <w:tab w:val="left" w:pos="360"/>
                <w:tab w:val="left" w:pos="720"/>
                <w:tab w:val="left" w:pos="1080"/>
                <w:tab w:val="left" w:pos="1440"/>
                <w:tab w:val="left" w:pos="1800"/>
                <w:tab w:val="left" w:pos="2160"/>
              </w:tabs>
              <w:rPr>
                <w:rFonts w:ascii="Arial" w:hAnsi="Arial" w:cs="Arial"/>
                <w:b/>
                <w:bCs/>
                <w:sz w:val="22"/>
                <w:szCs w:val="22"/>
              </w:rPr>
            </w:pPr>
            <w:r w:rsidRPr="009B5210">
              <w:rPr>
                <w:rFonts w:ascii="Arial" w:hAnsi="Arial" w:cs="Arial"/>
                <w:b/>
                <w:bCs/>
                <w:sz w:val="22"/>
                <w:szCs w:val="22"/>
              </w:rPr>
              <w:t>DEFINITION</w:t>
            </w:r>
          </w:p>
        </w:tc>
      </w:tr>
      <w:tr w:rsidR="00985A25" w:rsidRPr="000A51C9" w14:paraId="2D3E8A2F" w14:textId="77777777" w:rsidTr="000C704F">
        <w:tc>
          <w:tcPr>
            <w:tcW w:w="3348" w:type="dxa"/>
            <w:shd w:val="clear" w:color="auto" w:fill="auto"/>
          </w:tcPr>
          <w:p w14:paraId="461852EE" w14:textId="77777777" w:rsidR="00985A25" w:rsidRPr="00113BFD" w:rsidRDefault="00985A25" w:rsidP="000C704F">
            <w:pPr>
              <w:tabs>
                <w:tab w:val="left" w:pos="360"/>
                <w:tab w:val="left" w:pos="720"/>
                <w:tab w:val="left" w:pos="1080"/>
                <w:tab w:val="left" w:pos="1440"/>
                <w:tab w:val="left" w:pos="1800"/>
                <w:tab w:val="left" w:pos="2160"/>
              </w:tabs>
              <w:jc w:val="right"/>
              <w:rPr>
                <w:rFonts w:ascii="Arial" w:hAnsi="Arial" w:cs="Arial"/>
                <w:b/>
                <w:bCs/>
                <w:sz w:val="22"/>
                <w:szCs w:val="22"/>
              </w:rPr>
            </w:pPr>
            <w:r w:rsidRPr="00113BFD">
              <w:rPr>
                <w:rFonts w:ascii="Arial" w:hAnsi="Arial" w:cs="Arial"/>
                <w:b/>
                <w:bCs/>
                <w:sz w:val="22"/>
                <w:szCs w:val="22"/>
              </w:rPr>
              <w:t>Cardholder:</w:t>
            </w:r>
          </w:p>
        </w:tc>
        <w:tc>
          <w:tcPr>
            <w:tcW w:w="7740" w:type="dxa"/>
            <w:shd w:val="clear" w:color="auto" w:fill="auto"/>
          </w:tcPr>
          <w:p w14:paraId="2E325ABD" w14:textId="77777777" w:rsidR="00985A25" w:rsidRPr="00113BFD" w:rsidRDefault="00DA625D" w:rsidP="000C704F">
            <w:pPr>
              <w:tabs>
                <w:tab w:val="left" w:pos="360"/>
                <w:tab w:val="left" w:pos="720"/>
                <w:tab w:val="left" w:pos="1080"/>
                <w:tab w:val="left" w:pos="1440"/>
                <w:tab w:val="left" w:pos="1800"/>
                <w:tab w:val="left" w:pos="2160"/>
              </w:tabs>
              <w:rPr>
                <w:rFonts w:ascii="Arial" w:hAnsi="Arial" w:cs="Arial"/>
                <w:bCs/>
                <w:sz w:val="22"/>
                <w:szCs w:val="22"/>
              </w:rPr>
            </w:pPr>
            <w:r w:rsidRPr="00113BFD">
              <w:rPr>
                <w:rFonts w:ascii="Arial" w:hAnsi="Arial" w:cs="Arial"/>
                <w:bCs/>
                <w:sz w:val="22"/>
                <w:szCs w:val="22"/>
              </w:rPr>
              <w:t>Authorized</w:t>
            </w:r>
            <w:r w:rsidR="00985A25" w:rsidRPr="00113BFD">
              <w:rPr>
                <w:rFonts w:ascii="Arial" w:hAnsi="Arial" w:cs="Arial"/>
                <w:bCs/>
                <w:sz w:val="22"/>
                <w:szCs w:val="22"/>
              </w:rPr>
              <w:t xml:space="preserve"> </w:t>
            </w:r>
            <w:r w:rsidRPr="00113BFD">
              <w:rPr>
                <w:rFonts w:ascii="Arial" w:hAnsi="Arial" w:cs="Arial"/>
                <w:bCs/>
                <w:sz w:val="22"/>
                <w:szCs w:val="22"/>
              </w:rPr>
              <w:t>UL-Lafayette</w:t>
            </w:r>
            <w:r w:rsidR="00985A25" w:rsidRPr="00113BFD">
              <w:rPr>
                <w:rFonts w:ascii="Arial" w:hAnsi="Arial" w:cs="Arial"/>
                <w:bCs/>
                <w:sz w:val="22"/>
                <w:szCs w:val="22"/>
              </w:rPr>
              <w:t xml:space="preserve"> employee</w:t>
            </w:r>
            <w:r w:rsidR="00C44E96" w:rsidRPr="00113BFD">
              <w:rPr>
                <w:rFonts w:ascii="Arial" w:hAnsi="Arial" w:cs="Arial"/>
                <w:bCs/>
                <w:sz w:val="22"/>
                <w:szCs w:val="22"/>
              </w:rPr>
              <w:t>,</w:t>
            </w:r>
            <w:r w:rsidR="00985A25" w:rsidRPr="00113BFD">
              <w:rPr>
                <w:rFonts w:ascii="Arial" w:hAnsi="Arial" w:cs="Arial"/>
                <w:bCs/>
                <w:sz w:val="22"/>
                <w:szCs w:val="22"/>
              </w:rPr>
              <w:t xml:space="preserve"> </w:t>
            </w:r>
            <w:r w:rsidR="00985A25" w:rsidRPr="00113BFD">
              <w:rPr>
                <w:rFonts w:ascii="Arial" w:hAnsi="Arial" w:cs="Arial"/>
                <w:b/>
                <w:bCs/>
                <w:sz w:val="22"/>
                <w:szCs w:val="22"/>
                <w:u w:val="single"/>
              </w:rPr>
              <w:t>whose name appears on the LaCarte Purchasing Card</w:t>
            </w:r>
            <w:r w:rsidR="00985A25" w:rsidRPr="00113BFD">
              <w:rPr>
                <w:rFonts w:ascii="Arial" w:hAnsi="Arial" w:cs="Arial"/>
                <w:bCs/>
                <w:sz w:val="22"/>
                <w:szCs w:val="22"/>
              </w:rPr>
              <w:t xml:space="preserve"> and</w:t>
            </w:r>
            <w:r w:rsidR="00C44E96" w:rsidRPr="00113BFD">
              <w:rPr>
                <w:rFonts w:ascii="Arial" w:hAnsi="Arial" w:cs="Arial"/>
                <w:bCs/>
                <w:sz w:val="22"/>
                <w:szCs w:val="22"/>
              </w:rPr>
              <w:t>,</w:t>
            </w:r>
            <w:r w:rsidR="00985A25" w:rsidRPr="00113BFD">
              <w:rPr>
                <w:rFonts w:ascii="Arial" w:hAnsi="Arial" w:cs="Arial"/>
                <w:bCs/>
                <w:sz w:val="22"/>
                <w:szCs w:val="22"/>
              </w:rPr>
              <w:t xml:space="preserve"> who is accountable for all transactions made with the card.</w:t>
            </w:r>
          </w:p>
          <w:p w14:paraId="5CCFDC2D"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sz w:val="22"/>
                <w:szCs w:val="22"/>
              </w:rPr>
            </w:pPr>
          </w:p>
        </w:tc>
      </w:tr>
      <w:tr w:rsidR="00985A25" w:rsidRPr="000A51C9" w14:paraId="45C0FD4A" w14:textId="77777777" w:rsidTr="000C704F">
        <w:tc>
          <w:tcPr>
            <w:tcW w:w="3348" w:type="dxa"/>
            <w:shd w:val="clear" w:color="auto" w:fill="auto"/>
          </w:tcPr>
          <w:p w14:paraId="5347ECC3" w14:textId="77777777" w:rsidR="00532E41" w:rsidRPr="00113BFD" w:rsidRDefault="00532E41" w:rsidP="000C704F">
            <w:pPr>
              <w:tabs>
                <w:tab w:val="left" w:pos="360"/>
                <w:tab w:val="left" w:pos="720"/>
                <w:tab w:val="left" w:pos="1080"/>
                <w:tab w:val="left" w:pos="1440"/>
                <w:tab w:val="left" w:pos="1800"/>
                <w:tab w:val="left" w:pos="2160"/>
              </w:tabs>
              <w:jc w:val="right"/>
              <w:rPr>
                <w:rFonts w:ascii="Arial" w:hAnsi="Arial" w:cs="Arial"/>
                <w:b/>
                <w:bCs/>
                <w:sz w:val="22"/>
                <w:szCs w:val="22"/>
              </w:rPr>
            </w:pPr>
          </w:p>
          <w:p w14:paraId="0952DDD1" w14:textId="77777777" w:rsidR="00985A25" w:rsidRPr="00113BFD" w:rsidRDefault="00985A25" w:rsidP="000C704F">
            <w:pPr>
              <w:tabs>
                <w:tab w:val="left" w:pos="360"/>
                <w:tab w:val="left" w:pos="720"/>
                <w:tab w:val="left" w:pos="1080"/>
                <w:tab w:val="left" w:pos="1440"/>
                <w:tab w:val="left" w:pos="1800"/>
                <w:tab w:val="left" w:pos="2160"/>
              </w:tabs>
              <w:jc w:val="right"/>
              <w:rPr>
                <w:rFonts w:ascii="Arial" w:hAnsi="Arial" w:cs="Arial"/>
                <w:b/>
                <w:bCs/>
                <w:sz w:val="22"/>
                <w:szCs w:val="22"/>
              </w:rPr>
            </w:pPr>
            <w:r w:rsidRPr="00113BFD">
              <w:rPr>
                <w:rFonts w:ascii="Arial" w:hAnsi="Arial" w:cs="Arial"/>
                <w:b/>
                <w:bCs/>
                <w:sz w:val="22"/>
                <w:szCs w:val="22"/>
              </w:rPr>
              <w:t>Cardholder Agreement Form:</w:t>
            </w:r>
          </w:p>
        </w:tc>
        <w:tc>
          <w:tcPr>
            <w:tcW w:w="7740" w:type="dxa"/>
            <w:shd w:val="clear" w:color="auto" w:fill="auto"/>
          </w:tcPr>
          <w:p w14:paraId="4B1460C2" w14:textId="77777777" w:rsidR="00532E41" w:rsidRPr="00113BFD" w:rsidRDefault="00532E41" w:rsidP="000C704F">
            <w:pPr>
              <w:tabs>
                <w:tab w:val="left" w:pos="360"/>
                <w:tab w:val="left" w:pos="720"/>
                <w:tab w:val="left" w:pos="1080"/>
                <w:tab w:val="left" w:pos="1440"/>
                <w:tab w:val="left" w:pos="1800"/>
                <w:tab w:val="left" w:pos="2160"/>
              </w:tabs>
              <w:rPr>
                <w:rFonts w:ascii="Arial" w:hAnsi="Arial" w:cs="Arial"/>
                <w:bCs/>
                <w:sz w:val="22"/>
                <w:szCs w:val="22"/>
              </w:rPr>
            </w:pPr>
          </w:p>
          <w:p w14:paraId="67D0D767" w14:textId="394D2FA9" w:rsidR="00985A25" w:rsidRPr="00113BFD" w:rsidRDefault="00985A25" w:rsidP="000C704F">
            <w:pPr>
              <w:tabs>
                <w:tab w:val="left" w:pos="360"/>
                <w:tab w:val="left" w:pos="720"/>
                <w:tab w:val="left" w:pos="1080"/>
                <w:tab w:val="left" w:pos="1440"/>
                <w:tab w:val="left" w:pos="1800"/>
                <w:tab w:val="left" w:pos="2160"/>
              </w:tabs>
              <w:rPr>
                <w:rFonts w:ascii="Arial" w:hAnsi="Arial" w:cs="Arial"/>
                <w:bCs/>
                <w:sz w:val="22"/>
                <w:szCs w:val="22"/>
              </w:rPr>
            </w:pPr>
            <w:r w:rsidRPr="00113BFD">
              <w:rPr>
                <w:rFonts w:ascii="Arial" w:hAnsi="Arial" w:cs="Arial"/>
                <w:bCs/>
                <w:sz w:val="22"/>
                <w:szCs w:val="22"/>
              </w:rPr>
              <w:t xml:space="preserve">Agreement signed by the cardholder, prior to being issued the </w:t>
            </w:r>
            <w:r w:rsidR="005A002E">
              <w:rPr>
                <w:rFonts w:ascii="Arial" w:hAnsi="Arial" w:cs="Arial"/>
                <w:bCs/>
                <w:sz w:val="22"/>
                <w:szCs w:val="22"/>
              </w:rPr>
              <w:t>Purchasing Card</w:t>
            </w:r>
            <w:r w:rsidRPr="00113BFD">
              <w:rPr>
                <w:rFonts w:ascii="Arial" w:hAnsi="Arial" w:cs="Arial"/>
                <w:bCs/>
                <w:sz w:val="22"/>
                <w:szCs w:val="22"/>
              </w:rPr>
              <w:t xml:space="preserve">, which verifies that the cardholder has read and understands the policies and procedures of the State and </w:t>
            </w:r>
            <w:r w:rsidR="00C44E96" w:rsidRPr="00113BFD">
              <w:rPr>
                <w:rFonts w:ascii="Arial" w:hAnsi="Arial" w:cs="Arial"/>
                <w:bCs/>
                <w:sz w:val="22"/>
                <w:szCs w:val="22"/>
              </w:rPr>
              <w:t>UL-</w:t>
            </w:r>
            <w:r w:rsidR="00C25F25" w:rsidRPr="00113BFD">
              <w:rPr>
                <w:rFonts w:ascii="Arial" w:hAnsi="Arial" w:cs="Arial"/>
                <w:bCs/>
                <w:sz w:val="22"/>
                <w:szCs w:val="22"/>
              </w:rPr>
              <w:t>Lafayette and</w:t>
            </w:r>
            <w:r w:rsidRPr="00113BFD">
              <w:rPr>
                <w:rFonts w:ascii="Arial" w:hAnsi="Arial" w:cs="Arial"/>
                <w:bCs/>
                <w:sz w:val="22"/>
                <w:szCs w:val="22"/>
              </w:rPr>
              <w:t xml:space="preserve"> agrees to comply with them.</w:t>
            </w:r>
          </w:p>
          <w:p w14:paraId="51E47DF5"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sz w:val="22"/>
                <w:szCs w:val="22"/>
              </w:rPr>
            </w:pPr>
          </w:p>
        </w:tc>
      </w:tr>
      <w:tr w:rsidR="00985A25" w:rsidRPr="000A51C9" w14:paraId="519D7572" w14:textId="77777777" w:rsidTr="000C704F">
        <w:tc>
          <w:tcPr>
            <w:tcW w:w="3348" w:type="dxa"/>
            <w:shd w:val="clear" w:color="auto" w:fill="auto"/>
          </w:tcPr>
          <w:p w14:paraId="17C1DF32" w14:textId="77777777" w:rsidR="00532E41" w:rsidRPr="00113BFD" w:rsidRDefault="00532E41" w:rsidP="000C704F">
            <w:pPr>
              <w:tabs>
                <w:tab w:val="left" w:pos="360"/>
                <w:tab w:val="left" w:pos="720"/>
                <w:tab w:val="left" w:pos="1080"/>
                <w:tab w:val="left" w:pos="1440"/>
                <w:tab w:val="left" w:pos="1800"/>
                <w:tab w:val="left" w:pos="2160"/>
              </w:tabs>
              <w:jc w:val="right"/>
              <w:rPr>
                <w:rFonts w:ascii="Arial" w:hAnsi="Arial" w:cs="Arial"/>
                <w:b/>
                <w:bCs/>
                <w:sz w:val="22"/>
                <w:szCs w:val="22"/>
              </w:rPr>
            </w:pPr>
          </w:p>
          <w:p w14:paraId="039C3671" w14:textId="77777777" w:rsidR="00985A25" w:rsidRPr="00113BFD" w:rsidRDefault="00985A25" w:rsidP="000C704F">
            <w:pPr>
              <w:tabs>
                <w:tab w:val="left" w:pos="360"/>
                <w:tab w:val="left" w:pos="720"/>
                <w:tab w:val="left" w:pos="1080"/>
                <w:tab w:val="left" w:pos="1440"/>
                <w:tab w:val="left" w:pos="1800"/>
                <w:tab w:val="left" w:pos="2160"/>
              </w:tabs>
              <w:jc w:val="right"/>
              <w:rPr>
                <w:rFonts w:ascii="Arial" w:hAnsi="Arial" w:cs="Arial"/>
                <w:b/>
                <w:bCs/>
                <w:sz w:val="22"/>
                <w:szCs w:val="22"/>
              </w:rPr>
            </w:pPr>
            <w:r w:rsidRPr="00113BFD">
              <w:rPr>
                <w:rFonts w:ascii="Arial" w:hAnsi="Arial" w:cs="Arial"/>
                <w:b/>
                <w:bCs/>
                <w:sz w:val="22"/>
                <w:szCs w:val="22"/>
              </w:rPr>
              <w:t>Cardholder Enrollment Form:</w:t>
            </w:r>
          </w:p>
        </w:tc>
        <w:tc>
          <w:tcPr>
            <w:tcW w:w="7740" w:type="dxa"/>
            <w:shd w:val="clear" w:color="auto" w:fill="auto"/>
          </w:tcPr>
          <w:p w14:paraId="1AE14626" w14:textId="77777777" w:rsidR="00532E41" w:rsidRPr="00113BFD" w:rsidRDefault="00532E41" w:rsidP="000C704F">
            <w:pPr>
              <w:tabs>
                <w:tab w:val="left" w:pos="360"/>
                <w:tab w:val="left" w:pos="720"/>
                <w:tab w:val="left" w:pos="1080"/>
                <w:tab w:val="left" w:pos="1440"/>
                <w:tab w:val="left" w:pos="1800"/>
                <w:tab w:val="left" w:pos="2160"/>
              </w:tabs>
              <w:rPr>
                <w:rFonts w:ascii="Arial" w:hAnsi="Arial" w:cs="Arial"/>
                <w:sz w:val="22"/>
                <w:szCs w:val="22"/>
              </w:rPr>
            </w:pPr>
          </w:p>
          <w:p w14:paraId="4F4CE304"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sz w:val="22"/>
                <w:szCs w:val="22"/>
              </w:rPr>
            </w:pPr>
            <w:r w:rsidRPr="00113BFD">
              <w:rPr>
                <w:rFonts w:ascii="Arial" w:hAnsi="Arial" w:cs="Arial"/>
                <w:sz w:val="22"/>
                <w:szCs w:val="22"/>
              </w:rPr>
              <w:t xml:space="preserve">Form containing pertinent information on the cardholder necessary for statement mailing, contact information, daily/monthly spending limits and budgetary controls.  Form MUST be submitted by the cardholder to the </w:t>
            </w:r>
            <w:r w:rsidR="00C44E96" w:rsidRPr="00113BFD">
              <w:rPr>
                <w:rFonts w:ascii="Arial" w:hAnsi="Arial" w:cs="Arial"/>
                <w:bCs/>
                <w:sz w:val="22"/>
                <w:szCs w:val="22"/>
              </w:rPr>
              <w:t>UL-Lafayette</w:t>
            </w:r>
            <w:r w:rsidRPr="00113BFD">
              <w:rPr>
                <w:rFonts w:ascii="Arial" w:hAnsi="Arial" w:cs="Arial"/>
                <w:sz w:val="22"/>
                <w:szCs w:val="22"/>
              </w:rPr>
              <w:t xml:space="preserve"> Program Administrator, </w:t>
            </w:r>
            <w:r w:rsidR="00C44E96" w:rsidRPr="00113BFD">
              <w:rPr>
                <w:rFonts w:ascii="Arial" w:hAnsi="Arial" w:cs="Arial"/>
                <w:sz w:val="22"/>
                <w:szCs w:val="22"/>
              </w:rPr>
              <w:t xml:space="preserve">located in the </w:t>
            </w:r>
            <w:r w:rsidRPr="00113BFD">
              <w:rPr>
                <w:rFonts w:ascii="Arial" w:hAnsi="Arial" w:cs="Arial"/>
                <w:sz w:val="22"/>
                <w:szCs w:val="22"/>
              </w:rPr>
              <w:t>Purchasing Department</w:t>
            </w:r>
            <w:r w:rsidR="00C44E96" w:rsidRPr="00113BFD">
              <w:rPr>
                <w:rFonts w:ascii="Arial" w:hAnsi="Arial" w:cs="Arial"/>
                <w:sz w:val="22"/>
                <w:szCs w:val="22"/>
              </w:rPr>
              <w:t>,</w:t>
            </w:r>
            <w:r w:rsidRPr="00113BFD">
              <w:rPr>
                <w:rFonts w:ascii="Arial" w:hAnsi="Arial" w:cs="Arial"/>
                <w:sz w:val="22"/>
                <w:szCs w:val="22"/>
              </w:rPr>
              <w:t xml:space="preserve"> for approval</w:t>
            </w:r>
            <w:r w:rsidR="00C44E96" w:rsidRPr="00113BFD">
              <w:rPr>
                <w:rFonts w:ascii="Arial" w:hAnsi="Arial" w:cs="Arial"/>
                <w:sz w:val="22"/>
                <w:szCs w:val="22"/>
              </w:rPr>
              <w:t xml:space="preserve"> and processing</w:t>
            </w:r>
            <w:r w:rsidRPr="00113BFD">
              <w:rPr>
                <w:rFonts w:ascii="Arial" w:hAnsi="Arial" w:cs="Arial"/>
                <w:sz w:val="22"/>
                <w:szCs w:val="22"/>
              </w:rPr>
              <w:t>.</w:t>
            </w:r>
          </w:p>
          <w:p w14:paraId="53ADE7AB"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sz w:val="22"/>
                <w:szCs w:val="22"/>
              </w:rPr>
            </w:pPr>
          </w:p>
        </w:tc>
      </w:tr>
      <w:tr w:rsidR="00985A25" w:rsidRPr="000A51C9" w14:paraId="47DFC632" w14:textId="77777777" w:rsidTr="000C704F">
        <w:tc>
          <w:tcPr>
            <w:tcW w:w="3348" w:type="dxa"/>
            <w:shd w:val="clear" w:color="auto" w:fill="auto"/>
          </w:tcPr>
          <w:p w14:paraId="20AF6697" w14:textId="77777777" w:rsidR="00532E41" w:rsidRPr="00113BFD" w:rsidRDefault="00532E41" w:rsidP="000C704F">
            <w:pPr>
              <w:tabs>
                <w:tab w:val="left" w:pos="360"/>
                <w:tab w:val="left" w:pos="720"/>
                <w:tab w:val="left" w:pos="1080"/>
                <w:tab w:val="left" w:pos="1440"/>
                <w:tab w:val="left" w:pos="1800"/>
                <w:tab w:val="left" w:pos="2160"/>
              </w:tabs>
              <w:jc w:val="right"/>
              <w:rPr>
                <w:rFonts w:ascii="Arial" w:hAnsi="Arial" w:cs="Arial"/>
                <w:b/>
                <w:bCs/>
                <w:sz w:val="22"/>
                <w:szCs w:val="22"/>
              </w:rPr>
            </w:pPr>
          </w:p>
          <w:p w14:paraId="03FF6FF9" w14:textId="77777777" w:rsidR="00985A25" w:rsidRPr="00113BFD" w:rsidRDefault="00985A25" w:rsidP="005A002E">
            <w:pPr>
              <w:tabs>
                <w:tab w:val="left" w:pos="360"/>
                <w:tab w:val="left" w:pos="720"/>
                <w:tab w:val="left" w:pos="1080"/>
                <w:tab w:val="left" w:pos="1440"/>
                <w:tab w:val="left" w:pos="1800"/>
                <w:tab w:val="left" w:pos="2160"/>
              </w:tabs>
              <w:jc w:val="right"/>
              <w:rPr>
                <w:rFonts w:ascii="Arial" w:hAnsi="Arial" w:cs="Arial"/>
                <w:b/>
                <w:bCs/>
                <w:sz w:val="22"/>
                <w:szCs w:val="22"/>
              </w:rPr>
            </w:pPr>
            <w:r w:rsidRPr="00113BFD">
              <w:rPr>
                <w:rFonts w:ascii="Arial" w:hAnsi="Arial" w:cs="Arial"/>
                <w:b/>
                <w:bCs/>
                <w:sz w:val="22"/>
                <w:szCs w:val="22"/>
              </w:rPr>
              <w:t>Default Account:</w:t>
            </w:r>
          </w:p>
        </w:tc>
        <w:tc>
          <w:tcPr>
            <w:tcW w:w="7740" w:type="dxa"/>
            <w:shd w:val="clear" w:color="auto" w:fill="auto"/>
          </w:tcPr>
          <w:p w14:paraId="79775103" w14:textId="77777777" w:rsidR="00532E41" w:rsidRPr="00113BFD" w:rsidRDefault="00532E41" w:rsidP="000C704F">
            <w:pPr>
              <w:tabs>
                <w:tab w:val="left" w:pos="360"/>
                <w:tab w:val="left" w:pos="720"/>
                <w:tab w:val="left" w:pos="1080"/>
                <w:tab w:val="left" w:pos="1440"/>
                <w:tab w:val="left" w:pos="1800"/>
                <w:tab w:val="left" w:pos="2160"/>
              </w:tabs>
              <w:rPr>
                <w:rFonts w:ascii="Arial" w:hAnsi="Arial" w:cs="Arial"/>
                <w:bCs/>
                <w:sz w:val="22"/>
                <w:szCs w:val="22"/>
              </w:rPr>
            </w:pPr>
          </w:p>
          <w:p w14:paraId="716BCAB6"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bCs/>
                <w:sz w:val="22"/>
                <w:szCs w:val="22"/>
              </w:rPr>
            </w:pPr>
            <w:r w:rsidRPr="00113BFD">
              <w:rPr>
                <w:rFonts w:ascii="Arial" w:hAnsi="Arial" w:cs="Arial"/>
                <w:bCs/>
                <w:sz w:val="22"/>
                <w:szCs w:val="22"/>
              </w:rPr>
              <w:t xml:space="preserve">The account </w:t>
            </w:r>
            <w:r w:rsidR="005A002E">
              <w:rPr>
                <w:rFonts w:ascii="Arial" w:hAnsi="Arial" w:cs="Arial"/>
                <w:bCs/>
                <w:sz w:val="22"/>
                <w:szCs w:val="22"/>
              </w:rPr>
              <w:t>a</w:t>
            </w:r>
            <w:r w:rsidRPr="00113BFD">
              <w:rPr>
                <w:rFonts w:ascii="Arial" w:hAnsi="Arial" w:cs="Arial"/>
                <w:bCs/>
                <w:sz w:val="22"/>
                <w:szCs w:val="22"/>
              </w:rPr>
              <w:t xml:space="preserve">ssigned to an individual cardholder’s card.  All charges made by the cardholder will default to this account </w:t>
            </w:r>
            <w:r w:rsidR="005A002E">
              <w:rPr>
                <w:rFonts w:ascii="Arial" w:hAnsi="Arial" w:cs="Arial"/>
                <w:bCs/>
                <w:sz w:val="22"/>
                <w:szCs w:val="22"/>
              </w:rPr>
              <w:t>u</w:t>
            </w:r>
            <w:r w:rsidRPr="00113BFD">
              <w:rPr>
                <w:rFonts w:ascii="Arial" w:hAnsi="Arial" w:cs="Arial"/>
                <w:bCs/>
                <w:sz w:val="22"/>
                <w:szCs w:val="22"/>
              </w:rPr>
              <w:t>ntil transferred into the appropriate line item.</w:t>
            </w:r>
          </w:p>
          <w:p w14:paraId="4F4C943D"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sz w:val="22"/>
                <w:szCs w:val="22"/>
              </w:rPr>
            </w:pPr>
          </w:p>
        </w:tc>
      </w:tr>
      <w:tr w:rsidR="00985A25" w:rsidRPr="000A51C9" w14:paraId="38235319" w14:textId="77777777" w:rsidTr="000C704F">
        <w:tc>
          <w:tcPr>
            <w:tcW w:w="3348" w:type="dxa"/>
            <w:shd w:val="clear" w:color="auto" w:fill="auto"/>
          </w:tcPr>
          <w:p w14:paraId="6EC3446D" w14:textId="77777777" w:rsidR="00532E41" w:rsidRPr="00113BFD" w:rsidRDefault="00532E41" w:rsidP="000C704F">
            <w:pPr>
              <w:tabs>
                <w:tab w:val="left" w:pos="360"/>
                <w:tab w:val="left" w:pos="720"/>
                <w:tab w:val="left" w:pos="1080"/>
                <w:tab w:val="left" w:pos="1440"/>
                <w:tab w:val="left" w:pos="1800"/>
                <w:tab w:val="left" w:pos="2160"/>
              </w:tabs>
              <w:jc w:val="right"/>
              <w:rPr>
                <w:rFonts w:ascii="Arial" w:hAnsi="Arial" w:cs="Arial"/>
                <w:b/>
                <w:bCs/>
                <w:sz w:val="22"/>
                <w:szCs w:val="22"/>
              </w:rPr>
            </w:pPr>
          </w:p>
          <w:p w14:paraId="542508C0" w14:textId="77777777" w:rsidR="00985A25" w:rsidRPr="00113BFD" w:rsidRDefault="00985A25" w:rsidP="000C704F">
            <w:pPr>
              <w:tabs>
                <w:tab w:val="left" w:pos="360"/>
                <w:tab w:val="left" w:pos="720"/>
                <w:tab w:val="left" w:pos="1080"/>
                <w:tab w:val="left" w:pos="1440"/>
                <w:tab w:val="left" w:pos="1800"/>
                <w:tab w:val="left" w:pos="2160"/>
              </w:tabs>
              <w:jc w:val="right"/>
              <w:rPr>
                <w:rFonts w:ascii="Arial" w:hAnsi="Arial" w:cs="Arial"/>
                <w:b/>
                <w:bCs/>
                <w:sz w:val="22"/>
                <w:szCs w:val="22"/>
              </w:rPr>
            </w:pPr>
            <w:r w:rsidRPr="00113BFD">
              <w:rPr>
                <w:rFonts w:ascii="Arial" w:hAnsi="Arial" w:cs="Arial"/>
                <w:b/>
                <w:bCs/>
                <w:sz w:val="22"/>
                <w:szCs w:val="22"/>
              </w:rPr>
              <w:t>LaCarte Purchasing Card L</w:t>
            </w:r>
            <w:r w:rsidR="00532E41" w:rsidRPr="00113BFD">
              <w:rPr>
                <w:rFonts w:ascii="Arial" w:hAnsi="Arial" w:cs="Arial"/>
                <w:b/>
                <w:bCs/>
                <w:sz w:val="22"/>
                <w:szCs w:val="22"/>
              </w:rPr>
              <w:t>og</w:t>
            </w:r>
            <w:r w:rsidRPr="00113BFD">
              <w:rPr>
                <w:rFonts w:ascii="Arial" w:hAnsi="Arial" w:cs="Arial"/>
                <w:b/>
                <w:bCs/>
                <w:sz w:val="22"/>
                <w:szCs w:val="22"/>
              </w:rPr>
              <w:t>:</w:t>
            </w:r>
          </w:p>
        </w:tc>
        <w:tc>
          <w:tcPr>
            <w:tcW w:w="7740" w:type="dxa"/>
            <w:shd w:val="clear" w:color="auto" w:fill="auto"/>
          </w:tcPr>
          <w:p w14:paraId="2BCD9108" w14:textId="77777777" w:rsidR="00532E41" w:rsidRPr="00113BFD" w:rsidRDefault="00532E41" w:rsidP="000C704F">
            <w:pPr>
              <w:tabs>
                <w:tab w:val="left" w:pos="360"/>
                <w:tab w:val="left" w:pos="720"/>
                <w:tab w:val="left" w:pos="1080"/>
                <w:tab w:val="left" w:pos="1440"/>
                <w:tab w:val="left" w:pos="1800"/>
                <w:tab w:val="left" w:pos="2160"/>
              </w:tabs>
              <w:rPr>
                <w:rFonts w:ascii="Arial" w:hAnsi="Arial" w:cs="Arial"/>
                <w:bCs/>
                <w:sz w:val="22"/>
                <w:szCs w:val="22"/>
              </w:rPr>
            </w:pPr>
          </w:p>
          <w:p w14:paraId="0841AD3C"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bCs/>
                <w:sz w:val="22"/>
                <w:szCs w:val="22"/>
              </w:rPr>
            </w:pPr>
            <w:r w:rsidRPr="00113BFD">
              <w:rPr>
                <w:rFonts w:ascii="Arial" w:hAnsi="Arial" w:cs="Arial"/>
                <w:bCs/>
                <w:sz w:val="22"/>
                <w:szCs w:val="22"/>
              </w:rPr>
              <w:t xml:space="preserve">A spreadsheet </w:t>
            </w:r>
            <w:r w:rsidR="005A002E">
              <w:rPr>
                <w:rFonts w:ascii="Arial" w:hAnsi="Arial" w:cs="Arial"/>
                <w:bCs/>
                <w:sz w:val="22"/>
                <w:szCs w:val="22"/>
              </w:rPr>
              <w:t xml:space="preserve">or form </w:t>
            </w:r>
            <w:r w:rsidRPr="00113BFD">
              <w:rPr>
                <w:rFonts w:ascii="Arial" w:hAnsi="Arial" w:cs="Arial"/>
                <w:bCs/>
                <w:sz w:val="22"/>
                <w:szCs w:val="22"/>
              </w:rPr>
              <w:t>maintained by the cardholder to record each LaCarte card transaction for each monthly billing cycle.</w:t>
            </w:r>
          </w:p>
          <w:p w14:paraId="5A9F9BA8"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bCs/>
                <w:sz w:val="22"/>
                <w:szCs w:val="22"/>
              </w:rPr>
            </w:pPr>
          </w:p>
        </w:tc>
      </w:tr>
      <w:tr w:rsidR="00985A25" w:rsidRPr="000A51C9" w14:paraId="522D3F33" w14:textId="77777777" w:rsidTr="000C704F">
        <w:tc>
          <w:tcPr>
            <w:tcW w:w="3348" w:type="dxa"/>
            <w:shd w:val="clear" w:color="auto" w:fill="auto"/>
          </w:tcPr>
          <w:p w14:paraId="3E37C278" w14:textId="77777777" w:rsidR="00532E41" w:rsidRPr="00113BFD" w:rsidRDefault="00532E41" w:rsidP="000C704F">
            <w:pPr>
              <w:tabs>
                <w:tab w:val="left" w:pos="360"/>
                <w:tab w:val="left" w:pos="720"/>
                <w:tab w:val="left" w:pos="1080"/>
                <w:tab w:val="left" w:pos="1440"/>
                <w:tab w:val="left" w:pos="1800"/>
                <w:tab w:val="left" w:pos="2160"/>
              </w:tabs>
              <w:jc w:val="right"/>
              <w:rPr>
                <w:rFonts w:ascii="Arial" w:hAnsi="Arial" w:cs="Arial"/>
                <w:b/>
                <w:bCs/>
                <w:sz w:val="22"/>
                <w:szCs w:val="22"/>
              </w:rPr>
            </w:pPr>
          </w:p>
          <w:p w14:paraId="7C2C4E01" w14:textId="77777777" w:rsidR="00985A25" w:rsidRPr="00113BFD" w:rsidRDefault="00985A25" w:rsidP="000C704F">
            <w:pPr>
              <w:tabs>
                <w:tab w:val="left" w:pos="360"/>
                <w:tab w:val="left" w:pos="720"/>
                <w:tab w:val="left" w:pos="1080"/>
                <w:tab w:val="left" w:pos="1440"/>
                <w:tab w:val="left" w:pos="1800"/>
                <w:tab w:val="left" w:pos="2160"/>
              </w:tabs>
              <w:jc w:val="right"/>
              <w:rPr>
                <w:rFonts w:ascii="Arial" w:hAnsi="Arial" w:cs="Arial"/>
                <w:b/>
                <w:bCs/>
                <w:sz w:val="22"/>
                <w:szCs w:val="22"/>
              </w:rPr>
            </w:pPr>
            <w:r w:rsidRPr="00113BFD">
              <w:rPr>
                <w:rFonts w:ascii="Arial" w:hAnsi="Arial" w:cs="Arial"/>
                <w:b/>
                <w:bCs/>
                <w:sz w:val="22"/>
                <w:szCs w:val="22"/>
              </w:rPr>
              <w:t>Memo STATEMENT of Account:</w:t>
            </w:r>
          </w:p>
        </w:tc>
        <w:tc>
          <w:tcPr>
            <w:tcW w:w="7740" w:type="dxa"/>
            <w:shd w:val="clear" w:color="auto" w:fill="auto"/>
          </w:tcPr>
          <w:p w14:paraId="4AB98974" w14:textId="77777777" w:rsidR="00532E41" w:rsidRPr="00113BFD" w:rsidRDefault="00532E41" w:rsidP="000C704F">
            <w:pPr>
              <w:tabs>
                <w:tab w:val="left" w:pos="360"/>
                <w:tab w:val="left" w:pos="720"/>
                <w:tab w:val="left" w:pos="1080"/>
                <w:tab w:val="left" w:pos="1440"/>
                <w:tab w:val="left" w:pos="1800"/>
                <w:tab w:val="left" w:pos="2160"/>
              </w:tabs>
              <w:rPr>
                <w:rFonts w:ascii="Arial" w:hAnsi="Arial" w:cs="Arial"/>
                <w:bCs/>
                <w:sz w:val="22"/>
                <w:szCs w:val="22"/>
              </w:rPr>
            </w:pPr>
          </w:p>
          <w:p w14:paraId="4ADB022E"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bCs/>
                <w:sz w:val="22"/>
                <w:szCs w:val="22"/>
              </w:rPr>
            </w:pPr>
            <w:r w:rsidRPr="00113BFD">
              <w:rPr>
                <w:rFonts w:ascii="Arial" w:hAnsi="Arial" w:cs="Arial"/>
                <w:bCs/>
                <w:sz w:val="22"/>
                <w:szCs w:val="22"/>
              </w:rPr>
              <w:t xml:space="preserve">A listing of all transactions charged to the cardholder’s account through the end of the monthly billing cycle.  </w:t>
            </w:r>
            <w:r w:rsidR="00F47433" w:rsidRPr="00113BFD">
              <w:rPr>
                <w:rFonts w:ascii="Arial" w:hAnsi="Arial" w:cs="Arial"/>
                <w:bCs/>
                <w:sz w:val="22"/>
                <w:szCs w:val="22"/>
              </w:rPr>
              <w:t>The bank send</w:t>
            </w:r>
            <w:r w:rsidR="00FE57EB" w:rsidRPr="00113BFD">
              <w:rPr>
                <w:rFonts w:ascii="Arial" w:hAnsi="Arial" w:cs="Arial"/>
                <w:bCs/>
                <w:sz w:val="22"/>
                <w:szCs w:val="22"/>
              </w:rPr>
              <w:t>s</w:t>
            </w:r>
            <w:r w:rsidR="00F47433" w:rsidRPr="00113BFD">
              <w:rPr>
                <w:rFonts w:ascii="Arial" w:hAnsi="Arial" w:cs="Arial"/>
                <w:bCs/>
                <w:sz w:val="22"/>
                <w:szCs w:val="22"/>
              </w:rPr>
              <w:t xml:space="preserve"> this statement</w:t>
            </w:r>
            <w:r w:rsidRPr="00113BFD">
              <w:rPr>
                <w:rFonts w:ascii="Arial" w:hAnsi="Arial" w:cs="Arial"/>
                <w:bCs/>
                <w:sz w:val="22"/>
                <w:szCs w:val="22"/>
              </w:rPr>
              <w:t xml:space="preserve">, directly to the cardholder, on a monthly basis for reconciliation purposes.  </w:t>
            </w:r>
            <w:r w:rsidR="009B5210" w:rsidRPr="00113BFD">
              <w:rPr>
                <w:rFonts w:ascii="Arial" w:hAnsi="Arial" w:cs="Arial"/>
                <w:bCs/>
                <w:sz w:val="22"/>
                <w:szCs w:val="22"/>
              </w:rPr>
              <w:t>This</w:t>
            </w:r>
            <w:r w:rsidRPr="00113BFD">
              <w:rPr>
                <w:rFonts w:ascii="Arial" w:hAnsi="Arial" w:cs="Arial"/>
                <w:bCs/>
                <w:iCs/>
                <w:sz w:val="22"/>
                <w:szCs w:val="22"/>
              </w:rPr>
              <w:t xml:space="preserve"> </w:t>
            </w:r>
            <w:r w:rsidR="009B5210" w:rsidRPr="00113BFD">
              <w:rPr>
                <w:rFonts w:ascii="Arial" w:hAnsi="Arial" w:cs="Arial"/>
                <w:bCs/>
                <w:iCs/>
                <w:sz w:val="22"/>
                <w:szCs w:val="22"/>
              </w:rPr>
              <w:t xml:space="preserve">statement </w:t>
            </w:r>
            <w:r w:rsidRPr="00113BFD">
              <w:rPr>
                <w:rFonts w:ascii="Arial" w:hAnsi="Arial" w:cs="Arial"/>
                <w:bCs/>
                <w:iCs/>
                <w:sz w:val="22"/>
                <w:szCs w:val="22"/>
              </w:rPr>
              <w:t xml:space="preserve">is </w:t>
            </w:r>
            <w:r w:rsidR="009B5210" w:rsidRPr="00113BFD">
              <w:rPr>
                <w:rFonts w:ascii="Arial" w:hAnsi="Arial" w:cs="Arial"/>
                <w:bCs/>
                <w:iCs/>
                <w:sz w:val="22"/>
                <w:szCs w:val="22"/>
              </w:rPr>
              <w:t>not</w:t>
            </w:r>
            <w:r w:rsidRPr="00113BFD">
              <w:rPr>
                <w:rFonts w:ascii="Arial" w:hAnsi="Arial" w:cs="Arial"/>
                <w:bCs/>
                <w:iCs/>
                <w:sz w:val="22"/>
                <w:szCs w:val="22"/>
              </w:rPr>
              <w:t xml:space="preserve"> a </w:t>
            </w:r>
            <w:r w:rsidR="009B5210" w:rsidRPr="00113BFD">
              <w:rPr>
                <w:rFonts w:ascii="Arial" w:hAnsi="Arial" w:cs="Arial"/>
                <w:bCs/>
                <w:iCs/>
                <w:sz w:val="22"/>
                <w:szCs w:val="22"/>
              </w:rPr>
              <w:t>bill</w:t>
            </w:r>
            <w:r w:rsidRPr="00113BFD">
              <w:rPr>
                <w:rFonts w:ascii="Arial" w:hAnsi="Arial" w:cs="Arial"/>
                <w:sz w:val="22"/>
                <w:szCs w:val="22"/>
              </w:rPr>
              <w:t xml:space="preserve"> for the cardholder to pay.  </w:t>
            </w:r>
            <w:r w:rsidRPr="00113BFD">
              <w:rPr>
                <w:rFonts w:ascii="Arial" w:hAnsi="Arial" w:cs="Arial"/>
                <w:bCs/>
                <w:sz w:val="22"/>
                <w:szCs w:val="22"/>
              </w:rPr>
              <w:t xml:space="preserve">Cardholder </w:t>
            </w:r>
            <w:r w:rsidR="009B5210" w:rsidRPr="00113BFD">
              <w:rPr>
                <w:rFonts w:ascii="Arial" w:hAnsi="Arial" w:cs="Arial"/>
                <w:bCs/>
                <w:sz w:val="22"/>
                <w:szCs w:val="22"/>
              </w:rPr>
              <w:t>must</w:t>
            </w:r>
            <w:r w:rsidRPr="00113BFD">
              <w:rPr>
                <w:rFonts w:ascii="Arial" w:hAnsi="Arial" w:cs="Arial"/>
                <w:bCs/>
                <w:sz w:val="22"/>
                <w:szCs w:val="22"/>
              </w:rPr>
              <w:t xml:space="preserve"> reconcile this statement upon receipt of statement and forward to supervisor/reviewer for approval signatures.  After which the form </w:t>
            </w:r>
            <w:r w:rsidR="009B5210" w:rsidRPr="00113BFD">
              <w:rPr>
                <w:rFonts w:ascii="Arial" w:hAnsi="Arial" w:cs="Arial"/>
                <w:bCs/>
                <w:sz w:val="22"/>
                <w:szCs w:val="22"/>
              </w:rPr>
              <w:t>must</w:t>
            </w:r>
            <w:r w:rsidRPr="00113BFD">
              <w:rPr>
                <w:rFonts w:ascii="Arial" w:hAnsi="Arial" w:cs="Arial"/>
                <w:bCs/>
                <w:sz w:val="22"/>
                <w:szCs w:val="22"/>
              </w:rPr>
              <w:t xml:space="preserve"> be forwarded to </w:t>
            </w:r>
            <w:r w:rsidR="00B454BB">
              <w:rPr>
                <w:rFonts w:ascii="Arial" w:hAnsi="Arial" w:cs="Arial"/>
                <w:bCs/>
                <w:sz w:val="22"/>
                <w:szCs w:val="22"/>
              </w:rPr>
              <w:t xml:space="preserve">the </w:t>
            </w:r>
            <w:r w:rsidR="00C44E96" w:rsidRPr="00113BFD">
              <w:rPr>
                <w:rFonts w:ascii="Arial" w:hAnsi="Arial" w:cs="Arial"/>
                <w:bCs/>
                <w:sz w:val="22"/>
                <w:szCs w:val="22"/>
              </w:rPr>
              <w:t>UL-Lafayette</w:t>
            </w:r>
            <w:r w:rsidRPr="00113BFD">
              <w:rPr>
                <w:rFonts w:ascii="Arial" w:hAnsi="Arial" w:cs="Arial"/>
                <w:bCs/>
                <w:sz w:val="22"/>
                <w:szCs w:val="22"/>
              </w:rPr>
              <w:t xml:space="preserve"> </w:t>
            </w:r>
            <w:r w:rsidR="00B454BB">
              <w:rPr>
                <w:rFonts w:ascii="Arial" w:hAnsi="Arial" w:cs="Arial"/>
                <w:bCs/>
                <w:sz w:val="22"/>
                <w:szCs w:val="22"/>
              </w:rPr>
              <w:t>Purchasing Office</w:t>
            </w:r>
            <w:r w:rsidRPr="00113BFD">
              <w:rPr>
                <w:rFonts w:ascii="Arial" w:hAnsi="Arial" w:cs="Arial"/>
                <w:bCs/>
                <w:sz w:val="22"/>
                <w:szCs w:val="22"/>
              </w:rPr>
              <w:t xml:space="preserve"> no later than the </w:t>
            </w:r>
            <w:r w:rsidR="006A32C0">
              <w:rPr>
                <w:rFonts w:ascii="Arial" w:hAnsi="Arial" w:cs="Arial"/>
                <w:bCs/>
                <w:sz w:val="22"/>
                <w:szCs w:val="22"/>
              </w:rPr>
              <w:t>15</w:t>
            </w:r>
            <w:r w:rsidRPr="00113BFD">
              <w:rPr>
                <w:rFonts w:ascii="Arial" w:hAnsi="Arial" w:cs="Arial"/>
                <w:bCs/>
                <w:sz w:val="22"/>
                <w:szCs w:val="22"/>
              </w:rPr>
              <w:t>th of each month (earlier in December due to the holidays</w:t>
            </w:r>
            <w:r w:rsidR="00B87A5B">
              <w:rPr>
                <w:rFonts w:ascii="Arial" w:hAnsi="Arial" w:cs="Arial"/>
                <w:sz w:val="22"/>
                <w:szCs w:val="22"/>
              </w:rPr>
              <w:t xml:space="preserve"> and earlier in July due to the year-end close</w:t>
            </w:r>
            <w:r w:rsidRPr="00113BFD">
              <w:rPr>
                <w:rFonts w:ascii="Arial" w:hAnsi="Arial" w:cs="Arial"/>
                <w:bCs/>
                <w:sz w:val="22"/>
                <w:szCs w:val="22"/>
              </w:rPr>
              <w:t>).</w:t>
            </w:r>
          </w:p>
          <w:p w14:paraId="4EEF6CC9"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sz w:val="22"/>
                <w:szCs w:val="22"/>
              </w:rPr>
            </w:pPr>
          </w:p>
        </w:tc>
      </w:tr>
      <w:tr w:rsidR="00985A25" w:rsidRPr="000A51C9" w14:paraId="74AF85D6" w14:textId="77777777" w:rsidTr="000C704F">
        <w:tc>
          <w:tcPr>
            <w:tcW w:w="3348" w:type="dxa"/>
            <w:shd w:val="clear" w:color="auto" w:fill="auto"/>
          </w:tcPr>
          <w:p w14:paraId="2CDE5BC0" w14:textId="77777777" w:rsidR="00532E41" w:rsidRPr="00113BFD" w:rsidRDefault="00532E41" w:rsidP="000C704F">
            <w:pPr>
              <w:tabs>
                <w:tab w:val="left" w:pos="360"/>
                <w:tab w:val="left" w:pos="720"/>
                <w:tab w:val="left" w:pos="1080"/>
                <w:tab w:val="left" w:pos="1440"/>
                <w:tab w:val="left" w:pos="1800"/>
                <w:tab w:val="left" w:pos="2160"/>
              </w:tabs>
              <w:jc w:val="right"/>
              <w:rPr>
                <w:rFonts w:ascii="Arial" w:hAnsi="Arial" w:cs="Arial"/>
                <w:b/>
                <w:bCs/>
                <w:sz w:val="22"/>
                <w:szCs w:val="22"/>
              </w:rPr>
            </w:pPr>
          </w:p>
          <w:p w14:paraId="69728E84" w14:textId="77777777" w:rsidR="00985A25" w:rsidRPr="00113BFD" w:rsidRDefault="00985A25" w:rsidP="000C704F">
            <w:pPr>
              <w:tabs>
                <w:tab w:val="left" w:pos="360"/>
                <w:tab w:val="left" w:pos="720"/>
                <w:tab w:val="left" w:pos="1080"/>
                <w:tab w:val="left" w:pos="1440"/>
                <w:tab w:val="left" w:pos="1800"/>
                <w:tab w:val="left" w:pos="2160"/>
              </w:tabs>
              <w:jc w:val="right"/>
              <w:rPr>
                <w:rFonts w:ascii="Arial" w:hAnsi="Arial" w:cs="Arial"/>
                <w:b/>
                <w:bCs/>
                <w:sz w:val="22"/>
                <w:szCs w:val="22"/>
              </w:rPr>
            </w:pPr>
            <w:r w:rsidRPr="00113BFD">
              <w:rPr>
                <w:rFonts w:ascii="Arial" w:hAnsi="Arial" w:cs="Arial"/>
                <w:b/>
                <w:bCs/>
                <w:sz w:val="22"/>
                <w:szCs w:val="22"/>
              </w:rPr>
              <w:t>Merchant Category Code (MCC):</w:t>
            </w:r>
          </w:p>
        </w:tc>
        <w:tc>
          <w:tcPr>
            <w:tcW w:w="7740" w:type="dxa"/>
            <w:shd w:val="clear" w:color="auto" w:fill="auto"/>
          </w:tcPr>
          <w:p w14:paraId="6AD25FE0" w14:textId="77777777" w:rsidR="00532E41" w:rsidRPr="00113BFD" w:rsidRDefault="00532E41" w:rsidP="000C704F">
            <w:pPr>
              <w:tabs>
                <w:tab w:val="left" w:pos="360"/>
                <w:tab w:val="left" w:pos="720"/>
                <w:tab w:val="left" w:pos="1080"/>
                <w:tab w:val="left" w:pos="1440"/>
                <w:tab w:val="left" w:pos="1800"/>
                <w:tab w:val="left" w:pos="2160"/>
              </w:tabs>
              <w:rPr>
                <w:rFonts w:ascii="Arial" w:hAnsi="Arial" w:cs="Arial"/>
                <w:bCs/>
                <w:sz w:val="22"/>
                <w:szCs w:val="22"/>
              </w:rPr>
            </w:pPr>
          </w:p>
          <w:p w14:paraId="23B5133B" w14:textId="77777777" w:rsidR="00985A25" w:rsidRPr="00113BFD" w:rsidRDefault="00D92156" w:rsidP="00D92156">
            <w:pPr>
              <w:tabs>
                <w:tab w:val="left" w:pos="360"/>
                <w:tab w:val="left" w:pos="720"/>
                <w:tab w:val="left" w:pos="1080"/>
                <w:tab w:val="left" w:pos="1440"/>
                <w:tab w:val="left" w:pos="1800"/>
                <w:tab w:val="left" w:pos="2160"/>
              </w:tabs>
              <w:rPr>
                <w:rFonts w:ascii="Arial" w:hAnsi="Arial" w:cs="Arial"/>
                <w:sz w:val="22"/>
                <w:szCs w:val="22"/>
              </w:rPr>
            </w:pPr>
            <w:r>
              <w:rPr>
                <w:rFonts w:ascii="Arial" w:hAnsi="Arial" w:cs="Arial"/>
                <w:bCs/>
                <w:sz w:val="22"/>
                <w:szCs w:val="22"/>
              </w:rPr>
              <w:t>C</w:t>
            </w:r>
            <w:r w:rsidRPr="00D92156">
              <w:rPr>
                <w:rFonts w:ascii="Arial" w:hAnsi="Arial" w:cs="Arial"/>
                <w:bCs/>
                <w:sz w:val="22"/>
                <w:szCs w:val="22"/>
              </w:rPr>
              <w:t xml:space="preserve">odes that are assigned to vendors by the bank indicating the type of business. The </w:t>
            </w:r>
            <w:r w:rsidR="005A002E">
              <w:rPr>
                <w:rFonts w:ascii="Arial" w:hAnsi="Arial" w:cs="Arial"/>
                <w:bCs/>
                <w:sz w:val="22"/>
                <w:szCs w:val="22"/>
              </w:rPr>
              <w:t>Purchasing Card</w:t>
            </w:r>
            <w:r w:rsidRPr="00D92156">
              <w:rPr>
                <w:rFonts w:ascii="Arial" w:hAnsi="Arial" w:cs="Arial"/>
                <w:bCs/>
                <w:sz w:val="22"/>
                <w:szCs w:val="22"/>
              </w:rPr>
              <w:t xml:space="preserve"> is encoded with types of MCC’s that the cardholder is authorized to purchase.  Some MCC’s are prohibited or restricted by the State of Louisiana and/or UL-Lafayette.  Attempts to use LaCarte card with vendors that possess these codes will be denied.  Continued attempts will result in disciplinary action.</w:t>
            </w:r>
          </w:p>
        </w:tc>
      </w:tr>
      <w:tr w:rsidR="00985A25" w:rsidRPr="000A51C9" w14:paraId="428B83F5" w14:textId="77777777" w:rsidTr="000C704F">
        <w:tc>
          <w:tcPr>
            <w:tcW w:w="3348" w:type="dxa"/>
            <w:shd w:val="clear" w:color="auto" w:fill="auto"/>
          </w:tcPr>
          <w:p w14:paraId="0CAE66EB" w14:textId="77777777" w:rsidR="00532E41" w:rsidRPr="00113BFD" w:rsidRDefault="00532E41" w:rsidP="000C704F">
            <w:pPr>
              <w:tabs>
                <w:tab w:val="left" w:pos="360"/>
                <w:tab w:val="left" w:pos="720"/>
                <w:tab w:val="left" w:pos="1080"/>
                <w:tab w:val="left" w:pos="1440"/>
                <w:tab w:val="left" w:pos="1800"/>
                <w:tab w:val="left" w:pos="2160"/>
              </w:tabs>
              <w:jc w:val="right"/>
              <w:rPr>
                <w:rFonts w:ascii="Arial" w:hAnsi="Arial" w:cs="Arial"/>
                <w:b/>
                <w:bCs/>
                <w:sz w:val="22"/>
                <w:szCs w:val="22"/>
              </w:rPr>
            </w:pPr>
          </w:p>
          <w:p w14:paraId="19AF08BC" w14:textId="77777777" w:rsidR="00985A25" w:rsidRPr="00113BFD" w:rsidRDefault="00985A25" w:rsidP="000C704F">
            <w:pPr>
              <w:tabs>
                <w:tab w:val="left" w:pos="360"/>
                <w:tab w:val="left" w:pos="720"/>
                <w:tab w:val="left" w:pos="1080"/>
                <w:tab w:val="left" w:pos="1440"/>
                <w:tab w:val="left" w:pos="1800"/>
                <w:tab w:val="left" w:pos="2160"/>
              </w:tabs>
              <w:jc w:val="right"/>
              <w:rPr>
                <w:rFonts w:ascii="Arial" w:hAnsi="Arial" w:cs="Arial"/>
                <w:b/>
                <w:bCs/>
                <w:sz w:val="22"/>
                <w:szCs w:val="22"/>
              </w:rPr>
            </w:pPr>
            <w:r w:rsidRPr="00113BFD">
              <w:rPr>
                <w:rFonts w:ascii="Arial" w:hAnsi="Arial" w:cs="Arial"/>
                <w:b/>
                <w:bCs/>
                <w:sz w:val="22"/>
                <w:szCs w:val="22"/>
              </w:rPr>
              <w:t>Merchant / Supplier:</w:t>
            </w:r>
          </w:p>
          <w:p w14:paraId="6AEED316" w14:textId="77777777" w:rsidR="00532E41" w:rsidRPr="00113BFD" w:rsidRDefault="00532E41" w:rsidP="000C704F">
            <w:pPr>
              <w:tabs>
                <w:tab w:val="left" w:pos="360"/>
                <w:tab w:val="left" w:pos="720"/>
                <w:tab w:val="left" w:pos="1080"/>
                <w:tab w:val="left" w:pos="1440"/>
                <w:tab w:val="left" w:pos="1800"/>
                <w:tab w:val="left" w:pos="2160"/>
              </w:tabs>
              <w:jc w:val="right"/>
              <w:rPr>
                <w:rFonts w:ascii="Arial" w:hAnsi="Arial" w:cs="Arial"/>
                <w:b/>
                <w:bCs/>
                <w:sz w:val="22"/>
                <w:szCs w:val="22"/>
              </w:rPr>
            </w:pPr>
          </w:p>
        </w:tc>
        <w:tc>
          <w:tcPr>
            <w:tcW w:w="7740" w:type="dxa"/>
            <w:shd w:val="clear" w:color="auto" w:fill="auto"/>
          </w:tcPr>
          <w:p w14:paraId="6724D512" w14:textId="77777777" w:rsidR="00532E41" w:rsidRPr="00113BFD" w:rsidRDefault="00532E41" w:rsidP="000C704F">
            <w:pPr>
              <w:tabs>
                <w:tab w:val="left" w:pos="360"/>
                <w:tab w:val="left" w:pos="720"/>
                <w:tab w:val="left" w:pos="1080"/>
                <w:tab w:val="left" w:pos="1440"/>
                <w:tab w:val="left" w:pos="1800"/>
                <w:tab w:val="left" w:pos="2160"/>
              </w:tabs>
              <w:rPr>
                <w:rFonts w:ascii="Arial" w:hAnsi="Arial" w:cs="Arial"/>
                <w:sz w:val="22"/>
                <w:szCs w:val="22"/>
              </w:rPr>
            </w:pPr>
          </w:p>
          <w:p w14:paraId="0B0F0AE7"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sz w:val="22"/>
                <w:szCs w:val="22"/>
              </w:rPr>
            </w:pPr>
            <w:r w:rsidRPr="00113BFD">
              <w:rPr>
                <w:rFonts w:ascii="Arial" w:hAnsi="Arial" w:cs="Arial"/>
                <w:sz w:val="22"/>
                <w:szCs w:val="22"/>
              </w:rPr>
              <w:t xml:space="preserve">Vendor </w:t>
            </w:r>
            <w:r w:rsidR="00456800" w:rsidRPr="00113BFD">
              <w:rPr>
                <w:rFonts w:ascii="Arial" w:hAnsi="Arial" w:cs="Arial"/>
                <w:sz w:val="22"/>
                <w:szCs w:val="22"/>
              </w:rPr>
              <w:t>from which a</w:t>
            </w:r>
            <w:r w:rsidRPr="00113BFD">
              <w:rPr>
                <w:rFonts w:ascii="Arial" w:hAnsi="Arial" w:cs="Arial"/>
                <w:sz w:val="22"/>
                <w:szCs w:val="22"/>
              </w:rPr>
              <w:t xml:space="preserve"> cardholder is purchasing</w:t>
            </w:r>
            <w:r w:rsidR="00F47433" w:rsidRPr="00113BFD">
              <w:rPr>
                <w:rFonts w:ascii="Arial" w:hAnsi="Arial" w:cs="Arial"/>
                <w:sz w:val="22"/>
                <w:szCs w:val="22"/>
              </w:rPr>
              <w:t xml:space="preserve"> product or services</w:t>
            </w:r>
            <w:r w:rsidRPr="00113BFD">
              <w:rPr>
                <w:rFonts w:ascii="Arial" w:hAnsi="Arial" w:cs="Arial"/>
                <w:sz w:val="22"/>
                <w:szCs w:val="22"/>
              </w:rPr>
              <w:t>.</w:t>
            </w:r>
          </w:p>
          <w:p w14:paraId="5B2200F4"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sz w:val="22"/>
                <w:szCs w:val="22"/>
              </w:rPr>
            </w:pPr>
          </w:p>
        </w:tc>
      </w:tr>
      <w:tr w:rsidR="00985A25" w:rsidRPr="000A51C9" w14:paraId="42B6E30D" w14:textId="77777777" w:rsidTr="000C704F">
        <w:tc>
          <w:tcPr>
            <w:tcW w:w="3348" w:type="dxa"/>
            <w:shd w:val="clear" w:color="auto" w:fill="auto"/>
          </w:tcPr>
          <w:p w14:paraId="7D521662" w14:textId="77777777" w:rsidR="00532E41" w:rsidRPr="000A51C9" w:rsidRDefault="00532E41" w:rsidP="000C704F">
            <w:pPr>
              <w:tabs>
                <w:tab w:val="left" w:pos="360"/>
                <w:tab w:val="left" w:pos="720"/>
                <w:tab w:val="left" w:pos="1080"/>
                <w:tab w:val="left" w:pos="1440"/>
                <w:tab w:val="left" w:pos="1800"/>
                <w:tab w:val="left" w:pos="2160"/>
              </w:tabs>
              <w:jc w:val="right"/>
              <w:rPr>
                <w:rFonts w:ascii="Calibri" w:hAnsi="Calibri" w:cs="Arial"/>
                <w:b/>
                <w:bCs/>
                <w:sz w:val="22"/>
                <w:szCs w:val="22"/>
              </w:rPr>
            </w:pPr>
          </w:p>
          <w:p w14:paraId="51319946" w14:textId="77777777" w:rsidR="00985A25" w:rsidRPr="00113BFD" w:rsidRDefault="00985A25" w:rsidP="000C704F">
            <w:pPr>
              <w:tabs>
                <w:tab w:val="left" w:pos="360"/>
                <w:tab w:val="left" w:pos="720"/>
                <w:tab w:val="left" w:pos="1080"/>
                <w:tab w:val="left" w:pos="1440"/>
                <w:tab w:val="left" w:pos="1800"/>
                <w:tab w:val="left" w:pos="2160"/>
              </w:tabs>
              <w:jc w:val="right"/>
              <w:rPr>
                <w:rFonts w:ascii="Arial" w:hAnsi="Arial" w:cs="Arial"/>
                <w:b/>
                <w:bCs/>
                <w:sz w:val="22"/>
                <w:szCs w:val="22"/>
              </w:rPr>
            </w:pPr>
            <w:r w:rsidRPr="00113BFD">
              <w:rPr>
                <w:rFonts w:ascii="Arial" w:hAnsi="Arial" w:cs="Arial"/>
                <w:b/>
                <w:bCs/>
                <w:sz w:val="22"/>
                <w:szCs w:val="22"/>
              </w:rPr>
              <w:t>Monthly Spending Limit:</w:t>
            </w:r>
          </w:p>
        </w:tc>
        <w:tc>
          <w:tcPr>
            <w:tcW w:w="7740" w:type="dxa"/>
            <w:shd w:val="clear" w:color="auto" w:fill="auto"/>
          </w:tcPr>
          <w:p w14:paraId="76D1ED04" w14:textId="77777777" w:rsidR="00532E41" w:rsidRPr="00113BFD" w:rsidRDefault="00532E41" w:rsidP="000C704F">
            <w:pPr>
              <w:tabs>
                <w:tab w:val="left" w:pos="360"/>
                <w:tab w:val="left" w:pos="720"/>
                <w:tab w:val="left" w:pos="1080"/>
                <w:tab w:val="left" w:pos="1440"/>
                <w:tab w:val="left" w:pos="1800"/>
                <w:tab w:val="left" w:pos="2160"/>
              </w:tabs>
              <w:rPr>
                <w:rFonts w:ascii="Arial" w:hAnsi="Arial" w:cs="Arial"/>
                <w:bCs/>
                <w:sz w:val="22"/>
                <w:szCs w:val="22"/>
              </w:rPr>
            </w:pPr>
          </w:p>
          <w:p w14:paraId="6E7EA371"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bCs/>
                <w:sz w:val="22"/>
                <w:szCs w:val="22"/>
              </w:rPr>
            </w:pPr>
            <w:r w:rsidRPr="00113BFD">
              <w:rPr>
                <w:rFonts w:ascii="Arial" w:hAnsi="Arial" w:cs="Arial"/>
                <w:bCs/>
                <w:sz w:val="22"/>
                <w:szCs w:val="22"/>
              </w:rPr>
              <w:t xml:space="preserve">A dollar limit </w:t>
            </w:r>
            <w:r w:rsidR="00137E49" w:rsidRPr="00113BFD">
              <w:rPr>
                <w:rFonts w:ascii="Arial" w:hAnsi="Arial" w:cs="Arial"/>
                <w:bCs/>
                <w:sz w:val="22"/>
                <w:szCs w:val="22"/>
              </w:rPr>
              <w:t xml:space="preserve">set </w:t>
            </w:r>
            <w:r w:rsidR="00E23944" w:rsidRPr="00113BFD">
              <w:rPr>
                <w:rFonts w:ascii="Arial" w:hAnsi="Arial" w:cs="Arial"/>
                <w:bCs/>
                <w:sz w:val="22"/>
                <w:szCs w:val="22"/>
              </w:rPr>
              <w:t>on</w:t>
            </w:r>
            <w:r w:rsidRPr="00113BFD">
              <w:rPr>
                <w:rFonts w:ascii="Arial" w:hAnsi="Arial" w:cs="Arial"/>
                <w:bCs/>
                <w:sz w:val="22"/>
                <w:szCs w:val="22"/>
              </w:rPr>
              <w:t xml:space="preserve"> the cardholder</w:t>
            </w:r>
            <w:r w:rsidR="00836005" w:rsidRPr="00113BFD">
              <w:rPr>
                <w:rFonts w:ascii="Arial" w:hAnsi="Arial" w:cs="Arial"/>
                <w:bCs/>
                <w:sz w:val="22"/>
                <w:szCs w:val="22"/>
              </w:rPr>
              <w:t>’s card</w:t>
            </w:r>
            <w:r w:rsidRPr="00113BFD">
              <w:rPr>
                <w:rFonts w:ascii="Arial" w:hAnsi="Arial" w:cs="Arial"/>
                <w:bCs/>
                <w:sz w:val="22"/>
                <w:szCs w:val="22"/>
              </w:rPr>
              <w:t xml:space="preserve"> for the total of all charges made during the monthly billing cycle.</w:t>
            </w:r>
          </w:p>
          <w:p w14:paraId="0B5122F6"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sz w:val="22"/>
                <w:szCs w:val="22"/>
              </w:rPr>
            </w:pPr>
          </w:p>
        </w:tc>
      </w:tr>
      <w:tr w:rsidR="00985A25" w:rsidRPr="000A51C9" w14:paraId="7395B77A" w14:textId="77777777" w:rsidTr="000C704F">
        <w:tc>
          <w:tcPr>
            <w:tcW w:w="3348" w:type="dxa"/>
            <w:shd w:val="clear" w:color="auto" w:fill="auto"/>
          </w:tcPr>
          <w:p w14:paraId="7D313F96" w14:textId="77777777" w:rsidR="00532E41" w:rsidRPr="000A51C9" w:rsidRDefault="00532E41" w:rsidP="000C704F">
            <w:pPr>
              <w:tabs>
                <w:tab w:val="left" w:pos="360"/>
                <w:tab w:val="left" w:pos="720"/>
                <w:tab w:val="left" w:pos="1080"/>
                <w:tab w:val="left" w:pos="1440"/>
                <w:tab w:val="left" w:pos="1800"/>
                <w:tab w:val="left" w:pos="2160"/>
              </w:tabs>
              <w:jc w:val="right"/>
              <w:rPr>
                <w:rFonts w:ascii="Calibri" w:hAnsi="Calibri" w:cs="Arial"/>
                <w:b/>
                <w:bCs/>
                <w:sz w:val="22"/>
                <w:szCs w:val="22"/>
              </w:rPr>
            </w:pPr>
          </w:p>
          <w:p w14:paraId="656163D6" w14:textId="77777777" w:rsidR="00985A25" w:rsidRPr="00113BFD" w:rsidRDefault="00985A25" w:rsidP="000C704F">
            <w:pPr>
              <w:tabs>
                <w:tab w:val="left" w:pos="360"/>
                <w:tab w:val="left" w:pos="720"/>
                <w:tab w:val="left" w:pos="1080"/>
                <w:tab w:val="left" w:pos="1440"/>
                <w:tab w:val="left" w:pos="1800"/>
                <w:tab w:val="left" w:pos="2160"/>
              </w:tabs>
              <w:jc w:val="right"/>
              <w:rPr>
                <w:rFonts w:ascii="Arial" w:hAnsi="Arial" w:cs="Arial"/>
                <w:b/>
                <w:bCs/>
                <w:sz w:val="22"/>
                <w:szCs w:val="22"/>
              </w:rPr>
            </w:pPr>
            <w:r w:rsidRPr="00113BFD">
              <w:rPr>
                <w:rFonts w:ascii="Arial" w:hAnsi="Arial" w:cs="Arial"/>
                <w:b/>
                <w:bCs/>
                <w:sz w:val="22"/>
                <w:szCs w:val="22"/>
              </w:rPr>
              <w:t>Program Administrator:</w:t>
            </w:r>
          </w:p>
        </w:tc>
        <w:tc>
          <w:tcPr>
            <w:tcW w:w="7740" w:type="dxa"/>
            <w:shd w:val="clear" w:color="auto" w:fill="auto"/>
          </w:tcPr>
          <w:p w14:paraId="643FFCCE" w14:textId="77777777" w:rsidR="00532E41" w:rsidRPr="00113BFD" w:rsidRDefault="00532E41" w:rsidP="000C704F">
            <w:pPr>
              <w:tabs>
                <w:tab w:val="left" w:pos="360"/>
                <w:tab w:val="left" w:pos="720"/>
                <w:tab w:val="left" w:pos="1080"/>
                <w:tab w:val="left" w:pos="1440"/>
                <w:tab w:val="left" w:pos="1800"/>
                <w:tab w:val="left" w:pos="2160"/>
              </w:tabs>
              <w:rPr>
                <w:rFonts w:ascii="Arial" w:hAnsi="Arial" w:cs="Arial"/>
                <w:bCs/>
                <w:sz w:val="22"/>
                <w:szCs w:val="22"/>
              </w:rPr>
            </w:pPr>
          </w:p>
          <w:p w14:paraId="05D2528A" w14:textId="77777777" w:rsidR="00985A25" w:rsidRPr="00113BFD" w:rsidRDefault="00532E41" w:rsidP="000C704F">
            <w:pPr>
              <w:tabs>
                <w:tab w:val="left" w:pos="360"/>
                <w:tab w:val="left" w:pos="720"/>
                <w:tab w:val="left" w:pos="1080"/>
                <w:tab w:val="left" w:pos="1440"/>
                <w:tab w:val="left" w:pos="1800"/>
                <w:tab w:val="left" w:pos="2160"/>
              </w:tabs>
              <w:rPr>
                <w:rFonts w:ascii="Arial" w:hAnsi="Arial" w:cs="Arial"/>
                <w:bCs/>
                <w:sz w:val="22"/>
                <w:szCs w:val="22"/>
              </w:rPr>
            </w:pPr>
            <w:r w:rsidRPr="00113BFD">
              <w:rPr>
                <w:rFonts w:ascii="Arial" w:hAnsi="Arial" w:cs="Arial"/>
                <w:bCs/>
                <w:sz w:val="22"/>
                <w:szCs w:val="22"/>
              </w:rPr>
              <w:t>U</w:t>
            </w:r>
            <w:r w:rsidR="00C44E96" w:rsidRPr="00113BFD">
              <w:rPr>
                <w:rFonts w:ascii="Arial" w:hAnsi="Arial" w:cs="Arial"/>
                <w:bCs/>
                <w:sz w:val="22"/>
                <w:szCs w:val="22"/>
              </w:rPr>
              <w:t>L-Lafayette</w:t>
            </w:r>
            <w:r w:rsidR="00985A25" w:rsidRPr="00113BFD">
              <w:rPr>
                <w:rFonts w:ascii="Arial" w:hAnsi="Arial" w:cs="Arial"/>
                <w:bCs/>
                <w:sz w:val="22"/>
                <w:szCs w:val="22"/>
              </w:rPr>
              <w:t xml:space="preserve"> Director of Purchasing, </w:t>
            </w:r>
            <w:r w:rsidR="00C44E96" w:rsidRPr="00113BFD">
              <w:rPr>
                <w:rFonts w:ascii="Arial" w:hAnsi="Arial" w:cs="Arial"/>
                <w:bCs/>
                <w:sz w:val="22"/>
                <w:szCs w:val="22"/>
              </w:rPr>
              <w:t xml:space="preserve">or his/her designee, </w:t>
            </w:r>
            <w:r w:rsidR="00985A25" w:rsidRPr="00113BFD">
              <w:rPr>
                <w:rFonts w:ascii="Arial" w:hAnsi="Arial" w:cs="Arial"/>
                <w:bCs/>
                <w:sz w:val="22"/>
                <w:szCs w:val="22"/>
              </w:rPr>
              <w:t>who acts as liaison between the cardholder, the State Program Administrator, and the Bank of America.  This person provides support and assistance, processes new card applications, changes to cardholder information, provides training, and maintains policies and procedures.</w:t>
            </w:r>
          </w:p>
          <w:p w14:paraId="70B53A97"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sz w:val="22"/>
                <w:szCs w:val="22"/>
              </w:rPr>
            </w:pPr>
          </w:p>
        </w:tc>
      </w:tr>
      <w:tr w:rsidR="00985A25" w:rsidRPr="000A51C9" w14:paraId="06F13AE1" w14:textId="77777777" w:rsidTr="000C704F">
        <w:tc>
          <w:tcPr>
            <w:tcW w:w="3348" w:type="dxa"/>
            <w:shd w:val="clear" w:color="auto" w:fill="auto"/>
          </w:tcPr>
          <w:p w14:paraId="51ACB0A4" w14:textId="77777777" w:rsidR="00532E41" w:rsidRPr="00113BFD" w:rsidRDefault="00532E41" w:rsidP="000C704F">
            <w:pPr>
              <w:tabs>
                <w:tab w:val="left" w:pos="360"/>
                <w:tab w:val="left" w:pos="720"/>
                <w:tab w:val="left" w:pos="1080"/>
                <w:tab w:val="left" w:pos="1440"/>
                <w:tab w:val="left" w:pos="1800"/>
                <w:tab w:val="left" w:pos="2160"/>
              </w:tabs>
              <w:jc w:val="right"/>
              <w:rPr>
                <w:rFonts w:ascii="Arial" w:hAnsi="Arial" w:cs="Arial"/>
                <w:b/>
                <w:bCs/>
                <w:sz w:val="22"/>
                <w:szCs w:val="22"/>
              </w:rPr>
            </w:pPr>
          </w:p>
          <w:p w14:paraId="69015E04" w14:textId="77777777" w:rsidR="00985A25" w:rsidRPr="00113BFD" w:rsidRDefault="00985A25" w:rsidP="000C704F">
            <w:pPr>
              <w:tabs>
                <w:tab w:val="left" w:pos="360"/>
                <w:tab w:val="left" w:pos="720"/>
                <w:tab w:val="left" w:pos="1080"/>
                <w:tab w:val="left" w:pos="1440"/>
                <w:tab w:val="left" w:pos="1800"/>
                <w:tab w:val="left" w:pos="2160"/>
              </w:tabs>
              <w:jc w:val="right"/>
              <w:rPr>
                <w:rFonts w:ascii="Arial" w:hAnsi="Arial" w:cs="Arial"/>
                <w:b/>
                <w:bCs/>
                <w:sz w:val="22"/>
                <w:szCs w:val="22"/>
              </w:rPr>
            </w:pPr>
            <w:r w:rsidRPr="00113BFD">
              <w:rPr>
                <w:rFonts w:ascii="Arial" w:hAnsi="Arial" w:cs="Arial"/>
                <w:b/>
                <w:bCs/>
                <w:sz w:val="22"/>
                <w:szCs w:val="22"/>
              </w:rPr>
              <w:t>Purchasing Card:</w:t>
            </w:r>
          </w:p>
        </w:tc>
        <w:tc>
          <w:tcPr>
            <w:tcW w:w="7740" w:type="dxa"/>
            <w:shd w:val="clear" w:color="auto" w:fill="auto"/>
          </w:tcPr>
          <w:p w14:paraId="7480A281" w14:textId="77777777" w:rsidR="00532E41" w:rsidRPr="00113BFD" w:rsidRDefault="00532E41" w:rsidP="000C704F">
            <w:pPr>
              <w:tabs>
                <w:tab w:val="left" w:pos="360"/>
                <w:tab w:val="left" w:pos="720"/>
                <w:tab w:val="left" w:pos="1080"/>
                <w:tab w:val="left" w:pos="1440"/>
                <w:tab w:val="left" w:pos="1800"/>
                <w:tab w:val="left" w:pos="2160"/>
              </w:tabs>
              <w:rPr>
                <w:rFonts w:ascii="Arial" w:hAnsi="Arial" w:cs="Arial"/>
                <w:sz w:val="22"/>
                <w:szCs w:val="22"/>
              </w:rPr>
            </w:pPr>
          </w:p>
          <w:p w14:paraId="05E73404" w14:textId="77777777" w:rsidR="00FD2B72" w:rsidRPr="00113BFD" w:rsidRDefault="00985A25" w:rsidP="000C704F">
            <w:pPr>
              <w:tabs>
                <w:tab w:val="left" w:pos="360"/>
                <w:tab w:val="left" w:pos="720"/>
                <w:tab w:val="left" w:pos="1080"/>
                <w:tab w:val="left" w:pos="1440"/>
                <w:tab w:val="left" w:pos="1800"/>
                <w:tab w:val="left" w:pos="2160"/>
              </w:tabs>
              <w:rPr>
                <w:rFonts w:ascii="Arial" w:hAnsi="Arial" w:cs="Arial"/>
                <w:sz w:val="22"/>
                <w:szCs w:val="22"/>
              </w:rPr>
            </w:pPr>
            <w:r w:rsidRPr="00113BFD">
              <w:rPr>
                <w:rFonts w:ascii="Arial" w:hAnsi="Arial" w:cs="Arial"/>
                <w:sz w:val="22"/>
                <w:szCs w:val="22"/>
              </w:rPr>
              <w:t xml:space="preserve">A Visa credit card issued by the Bank of America for the State of Louisiana for the purpose of making authorized purchases on behalf of </w:t>
            </w:r>
            <w:r w:rsidR="00C44E96" w:rsidRPr="00113BFD">
              <w:rPr>
                <w:rFonts w:ascii="Arial" w:hAnsi="Arial" w:cs="Arial"/>
                <w:bCs/>
                <w:sz w:val="22"/>
                <w:szCs w:val="22"/>
              </w:rPr>
              <w:t>UL-Lafayette</w:t>
            </w:r>
            <w:r w:rsidRPr="00113BFD">
              <w:rPr>
                <w:rFonts w:ascii="Arial" w:hAnsi="Arial" w:cs="Arial"/>
                <w:sz w:val="22"/>
                <w:szCs w:val="22"/>
              </w:rPr>
              <w:t xml:space="preserve">.  </w:t>
            </w:r>
            <w:r w:rsidR="00C44E96" w:rsidRPr="00113BFD">
              <w:rPr>
                <w:rFonts w:ascii="Arial" w:hAnsi="Arial" w:cs="Arial"/>
                <w:sz w:val="22"/>
                <w:szCs w:val="22"/>
              </w:rPr>
              <w:t xml:space="preserve">It is referred to as </w:t>
            </w:r>
            <w:r w:rsidRPr="00113BFD">
              <w:rPr>
                <w:rFonts w:ascii="Arial" w:hAnsi="Arial" w:cs="Arial"/>
                <w:sz w:val="22"/>
                <w:szCs w:val="22"/>
              </w:rPr>
              <w:t>the LaCarte Purchasing Card</w:t>
            </w:r>
            <w:r w:rsidR="00C44E96" w:rsidRPr="00113BFD">
              <w:rPr>
                <w:rFonts w:ascii="Arial" w:hAnsi="Arial" w:cs="Arial"/>
                <w:sz w:val="22"/>
                <w:szCs w:val="22"/>
              </w:rPr>
              <w:t>,</w:t>
            </w:r>
            <w:r w:rsidRPr="00113BFD">
              <w:rPr>
                <w:rFonts w:ascii="Arial" w:hAnsi="Arial" w:cs="Arial"/>
                <w:sz w:val="22"/>
                <w:szCs w:val="22"/>
              </w:rPr>
              <w:t xml:space="preserve"> LaCarte Card</w:t>
            </w:r>
            <w:r w:rsidR="00C44E96" w:rsidRPr="00113BFD">
              <w:rPr>
                <w:rFonts w:ascii="Arial" w:hAnsi="Arial" w:cs="Arial"/>
                <w:sz w:val="22"/>
                <w:szCs w:val="22"/>
              </w:rPr>
              <w:t xml:space="preserve">, </w:t>
            </w:r>
            <w:r w:rsidR="005A002E">
              <w:rPr>
                <w:rFonts w:ascii="Arial" w:hAnsi="Arial" w:cs="Arial"/>
                <w:sz w:val="22"/>
                <w:szCs w:val="22"/>
              </w:rPr>
              <w:t>Purchasing Card</w:t>
            </w:r>
            <w:r w:rsidR="00C44E96" w:rsidRPr="00113BFD">
              <w:rPr>
                <w:rFonts w:ascii="Arial" w:hAnsi="Arial" w:cs="Arial"/>
                <w:sz w:val="22"/>
                <w:szCs w:val="22"/>
              </w:rPr>
              <w:t xml:space="preserve"> or P-Card</w:t>
            </w:r>
            <w:r w:rsidRPr="00113BFD">
              <w:rPr>
                <w:rFonts w:ascii="Arial" w:hAnsi="Arial" w:cs="Arial"/>
                <w:sz w:val="22"/>
                <w:szCs w:val="22"/>
              </w:rPr>
              <w:t>.</w:t>
            </w:r>
          </w:p>
          <w:p w14:paraId="11C32864" w14:textId="77777777" w:rsidR="00985A25" w:rsidRPr="00113BFD" w:rsidRDefault="00985A25" w:rsidP="000C704F">
            <w:pPr>
              <w:tabs>
                <w:tab w:val="left" w:pos="360"/>
                <w:tab w:val="left" w:pos="720"/>
                <w:tab w:val="left" w:pos="1080"/>
                <w:tab w:val="left" w:pos="1440"/>
                <w:tab w:val="left" w:pos="1800"/>
                <w:tab w:val="left" w:pos="2160"/>
              </w:tabs>
              <w:rPr>
                <w:rFonts w:ascii="Arial" w:hAnsi="Arial" w:cs="Arial"/>
                <w:bCs/>
                <w:sz w:val="22"/>
                <w:szCs w:val="22"/>
              </w:rPr>
            </w:pPr>
          </w:p>
        </w:tc>
      </w:tr>
      <w:tr w:rsidR="00985A25" w:rsidRPr="000A51C9" w14:paraId="39AA421A" w14:textId="77777777" w:rsidTr="000C704F">
        <w:tc>
          <w:tcPr>
            <w:tcW w:w="3348" w:type="dxa"/>
            <w:shd w:val="clear" w:color="auto" w:fill="auto"/>
          </w:tcPr>
          <w:p w14:paraId="6F6C8634" w14:textId="77777777" w:rsidR="00532E41" w:rsidRPr="00113BFD" w:rsidRDefault="00532E41" w:rsidP="000C704F">
            <w:pPr>
              <w:tabs>
                <w:tab w:val="left" w:pos="360"/>
                <w:tab w:val="left" w:pos="720"/>
                <w:tab w:val="left" w:pos="1080"/>
                <w:tab w:val="left" w:pos="1440"/>
                <w:tab w:val="left" w:pos="1800"/>
                <w:tab w:val="left" w:pos="2160"/>
              </w:tabs>
              <w:jc w:val="right"/>
              <w:rPr>
                <w:rFonts w:ascii="Arial" w:hAnsi="Arial" w:cs="Arial"/>
                <w:b/>
                <w:bCs/>
                <w:sz w:val="22"/>
                <w:szCs w:val="22"/>
              </w:rPr>
            </w:pPr>
          </w:p>
          <w:p w14:paraId="31656922" w14:textId="77777777" w:rsidR="00985A25" w:rsidRPr="00113BFD" w:rsidRDefault="0082666E" w:rsidP="000C704F">
            <w:pPr>
              <w:tabs>
                <w:tab w:val="left" w:pos="360"/>
                <w:tab w:val="left" w:pos="720"/>
                <w:tab w:val="left" w:pos="1080"/>
                <w:tab w:val="left" w:pos="1440"/>
                <w:tab w:val="left" w:pos="1800"/>
                <w:tab w:val="left" w:pos="2160"/>
              </w:tabs>
              <w:jc w:val="right"/>
              <w:rPr>
                <w:rFonts w:ascii="Arial" w:hAnsi="Arial" w:cs="Arial"/>
                <w:b/>
                <w:bCs/>
                <w:sz w:val="22"/>
                <w:szCs w:val="22"/>
              </w:rPr>
            </w:pPr>
            <w:r w:rsidRPr="00113BFD">
              <w:rPr>
                <w:rFonts w:ascii="Arial" w:hAnsi="Arial" w:cs="Arial"/>
                <w:b/>
                <w:bCs/>
                <w:sz w:val="22"/>
                <w:szCs w:val="22"/>
              </w:rPr>
              <w:t>Return Merchandise Authorization (RMA)</w:t>
            </w:r>
            <w:r w:rsidR="009F74AA" w:rsidRPr="00113BFD">
              <w:rPr>
                <w:rFonts w:ascii="Arial" w:hAnsi="Arial" w:cs="Arial"/>
                <w:b/>
                <w:bCs/>
                <w:sz w:val="22"/>
                <w:szCs w:val="22"/>
              </w:rPr>
              <w:t xml:space="preserve"> Number</w:t>
            </w:r>
            <w:r w:rsidR="00985A25" w:rsidRPr="00113BFD">
              <w:rPr>
                <w:rFonts w:ascii="Arial" w:hAnsi="Arial" w:cs="Arial"/>
                <w:b/>
                <w:bCs/>
                <w:sz w:val="22"/>
                <w:szCs w:val="22"/>
              </w:rPr>
              <w:t>:</w:t>
            </w:r>
          </w:p>
        </w:tc>
        <w:tc>
          <w:tcPr>
            <w:tcW w:w="7740" w:type="dxa"/>
            <w:shd w:val="clear" w:color="auto" w:fill="auto"/>
          </w:tcPr>
          <w:p w14:paraId="1A7F1B17" w14:textId="77777777" w:rsidR="00AF16FF" w:rsidRPr="00113BFD" w:rsidRDefault="00AF16FF" w:rsidP="000C704F">
            <w:pPr>
              <w:tabs>
                <w:tab w:val="left" w:pos="360"/>
                <w:tab w:val="left" w:pos="720"/>
                <w:tab w:val="left" w:pos="1080"/>
                <w:tab w:val="left" w:pos="1440"/>
                <w:tab w:val="left" w:pos="1800"/>
                <w:tab w:val="left" w:pos="2160"/>
              </w:tabs>
              <w:rPr>
                <w:rFonts w:ascii="Arial" w:hAnsi="Arial" w:cs="Arial"/>
                <w:bCs/>
                <w:sz w:val="22"/>
                <w:szCs w:val="22"/>
              </w:rPr>
            </w:pPr>
          </w:p>
          <w:p w14:paraId="193EFDC0" w14:textId="77777777" w:rsidR="00985A25" w:rsidRPr="00113BFD" w:rsidRDefault="0082666E" w:rsidP="000C704F">
            <w:pPr>
              <w:tabs>
                <w:tab w:val="left" w:pos="360"/>
                <w:tab w:val="left" w:pos="720"/>
                <w:tab w:val="left" w:pos="1080"/>
                <w:tab w:val="left" w:pos="1440"/>
                <w:tab w:val="left" w:pos="1800"/>
                <w:tab w:val="left" w:pos="2160"/>
              </w:tabs>
              <w:rPr>
                <w:rFonts w:ascii="Arial" w:hAnsi="Arial" w:cs="Arial"/>
                <w:bCs/>
                <w:sz w:val="22"/>
                <w:szCs w:val="22"/>
              </w:rPr>
            </w:pPr>
            <w:r w:rsidRPr="00113BFD">
              <w:rPr>
                <w:rFonts w:ascii="Arial" w:hAnsi="Arial" w:cs="Arial"/>
                <w:bCs/>
                <w:sz w:val="22"/>
                <w:szCs w:val="22"/>
              </w:rPr>
              <w:t xml:space="preserve">A number issued by the vendor to reference the returned order and ensure proper handling </w:t>
            </w:r>
            <w:r w:rsidR="0039037B" w:rsidRPr="00113BFD">
              <w:rPr>
                <w:rFonts w:ascii="Arial" w:hAnsi="Arial" w:cs="Arial"/>
                <w:bCs/>
                <w:sz w:val="22"/>
                <w:szCs w:val="22"/>
              </w:rPr>
              <w:t xml:space="preserve">(exchange or credit) </w:t>
            </w:r>
            <w:r w:rsidRPr="00113BFD">
              <w:rPr>
                <w:rFonts w:ascii="Arial" w:hAnsi="Arial" w:cs="Arial"/>
                <w:bCs/>
                <w:sz w:val="22"/>
                <w:szCs w:val="22"/>
              </w:rPr>
              <w:t>of the return.  Depending on the vendor, it may be sometimes referred to as a Return Goods Authorization (RGA)</w:t>
            </w:r>
            <w:r w:rsidR="009F74AA" w:rsidRPr="00113BFD">
              <w:rPr>
                <w:rFonts w:ascii="Arial" w:hAnsi="Arial" w:cs="Arial"/>
                <w:bCs/>
                <w:sz w:val="22"/>
                <w:szCs w:val="22"/>
              </w:rPr>
              <w:t xml:space="preserve"> number</w:t>
            </w:r>
            <w:r w:rsidRPr="00113BFD">
              <w:rPr>
                <w:rFonts w:ascii="Arial" w:hAnsi="Arial" w:cs="Arial"/>
                <w:bCs/>
                <w:sz w:val="22"/>
                <w:szCs w:val="22"/>
              </w:rPr>
              <w:t xml:space="preserve">. </w:t>
            </w:r>
          </w:p>
          <w:p w14:paraId="209971AA" w14:textId="77777777" w:rsidR="00532E41" w:rsidRPr="00113BFD" w:rsidRDefault="00532E41" w:rsidP="000C704F">
            <w:pPr>
              <w:tabs>
                <w:tab w:val="left" w:pos="360"/>
                <w:tab w:val="left" w:pos="720"/>
                <w:tab w:val="left" w:pos="1080"/>
                <w:tab w:val="left" w:pos="1440"/>
                <w:tab w:val="left" w:pos="1800"/>
                <w:tab w:val="left" w:pos="2160"/>
              </w:tabs>
              <w:rPr>
                <w:rFonts w:ascii="Arial" w:hAnsi="Arial" w:cs="Arial"/>
                <w:bCs/>
                <w:sz w:val="22"/>
                <w:szCs w:val="22"/>
              </w:rPr>
            </w:pPr>
          </w:p>
        </w:tc>
      </w:tr>
      <w:tr w:rsidR="0082666E" w:rsidRPr="000A51C9" w14:paraId="29724866" w14:textId="77777777" w:rsidTr="000C704F">
        <w:tc>
          <w:tcPr>
            <w:tcW w:w="3348" w:type="dxa"/>
            <w:shd w:val="clear" w:color="auto" w:fill="auto"/>
          </w:tcPr>
          <w:p w14:paraId="53B6B3E3" w14:textId="77777777" w:rsidR="0082666E" w:rsidRPr="00113BFD" w:rsidRDefault="0082666E" w:rsidP="007762B0">
            <w:pPr>
              <w:tabs>
                <w:tab w:val="left" w:pos="360"/>
                <w:tab w:val="left" w:pos="720"/>
                <w:tab w:val="left" w:pos="1080"/>
                <w:tab w:val="left" w:pos="1440"/>
                <w:tab w:val="left" w:pos="1800"/>
                <w:tab w:val="left" w:pos="2160"/>
              </w:tabs>
              <w:jc w:val="right"/>
              <w:rPr>
                <w:rFonts w:ascii="Arial" w:hAnsi="Arial" w:cs="Arial"/>
                <w:b/>
                <w:bCs/>
                <w:sz w:val="22"/>
                <w:szCs w:val="22"/>
              </w:rPr>
            </w:pPr>
          </w:p>
          <w:p w14:paraId="23200081" w14:textId="77777777" w:rsidR="0082666E" w:rsidRPr="00113BFD" w:rsidRDefault="0082666E" w:rsidP="005A002E">
            <w:pPr>
              <w:tabs>
                <w:tab w:val="left" w:pos="360"/>
                <w:tab w:val="left" w:pos="720"/>
                <w:tab w:val="left" w:pos="1080"/>
                <w:tab w:val="left" w:pos="1440"/>
                <w:tab w:val="left" w:pos="1800"/>
                <w:tab w:val="left" w:pos="2160"/>
              </w:tabs>
              <w:jc w:val="right"/>
              <w:rPr>
                <w:rFonts w:ascii="Arial" w:hAnsi="Arial" w:cs="Arial"/>
                <w:b/>
                <w:bCs/>
                <w:sz w:val="22"/>
                <w:szCs w:val="22"/>
              </w:rPr>
            </w:pPr>
            <w:r w:rsidRPr="00113BFD">
              <w:rPr>
                <w:rFonts w:ascii="Arial" w:hAnsi="Arial" w:cs="Arial"/>
                <w:b/>
                <w:bCs/>
                <w:sz w:val="22"/>
                <w:szCs w:val="22"/>
              </w:rPr>
              <w:t>Supervisor/ Reviewer</w:t>
            </w:r>
            <w:r w:rsidR="005A002E">
              <w:rPr>
                <w:rFonts w:ascii="Arial" w:hAnsi="Arial" w:cs="Arial"/>
                <w:b/>
                <w:bCs/>
                <w:sz w:val="22"/>
                <w:szCs w:val="22"/>
              </w:rPr>
              <w:t>/Approver</w:t>
            </w:r>
            <w:r w:rsidRPr="00113BFD">
              <w:rPr>
                <w:rFonts w:ascii="Arial" w:hAnsi="Arial" w:cs="Arial"/>
                <w:b/>
                <w:bCs/>
                <w:sz w:val="22"/>
                <w:szCs w:val="22"/>
              </w:rPr>
              <w:t>:</w:t>
            </w:r>
          </w:p>
        </w:tc>
        <w:tc>
          <w:tcPr>
            <w:tcW w:w="7740" w:type="dxa"/>
            <w:shd w:val="clear" w:color="auto" w:fill="auto"/>
          </w:tcPr>
          <w:p w14:paraId="1DC02411" w14:textId="77777777" w:rsidR="0082666E" w:rsidRPr="00113BFD" w:rsidRDefault="0082666E" w:rsidP="007762B0">
            <w:pPr>
              <w:tabs>
                <w:tab w:val="left" w:pos="360"/>
                <w:tab w:val="left" w:pos="720"/>
                <w:tab w:val="left" w:pos="1080"/>
                <w:tab w:val="left" w:pos="1440"/>
                <w:tab w:val="left" w:pos="1800"/>
                <w:tab w:val="left" w:pos="2160"/>
              </w:tabs>
              <w:rPr>
                <w:rFonts w:ascii="Arial" w:hAnsi="Arial" w:cs="Arial"/>
                <w:bCs/>
                <w:sz w:val="22"/>
                <w:szCs w:val="22"/>
              </w:rPr>
            </w:pPr>
          </w:p>
          <w:p w14:paraId="6F34536D" w14:textId="77777777" w:rsidR="0082666E" w:rsidRPr="00113BFD" w:rsidRDefault="0082666E" w:rsidP="007762B0">
            <w:pPr>
              <w:tabs>
                <w:tab w:val="left" w:pos="360"/>
                <w:tab w:val="left" w:pos="720"/>
                <w:tab w:val="left" w:pos="1080"/>
                <w:tab w:val="left" w:pos="1440"/>
                <w:tab w:val="left" w:pos="1800"/>
                <w:tab w:val="left" w:pos="2160"/>
              </w:tabs>
              <w:rPr>
                <w:rFonts w:ascii="Arial" w:hAnsi="Arial" w:cs="Arial"/>
                <w:bCs/>
                <w:sz w:val="22"/>
                <w:szCs w:val="22"/>
              </w:rPr>
            </w:pPr>
            <w:r w:rsidRPr="00113BFD">
              <w:rPr>
                <w:rFonts w:ascii="Arial" w:hAnsi="Arial" w:cs="Arial"/>
                <w:bCs/>
                <w:sz w:val="22"/>
                <w:szCs w:val="22"/>
              </w:rPr>
              <w:t>Individual within UL-Lafayette that is responsible for verifying that all charges against the cardholder’s account are authorized and supported by proper and adequate documentation.  This individual may be responsible for assigning the cardholder’s spending limits per transaction and per billing cycle, as well as the maximum number of transactions allowed within each billing cycle (within the overall limits established by the State Division of Administration and the Office of Management and Finance).</w:t>
            </w:r>
            <w:r w:rsidR="003E367A" w:rsidRPr="00113BFD">
              <w:rPr>
                <w:rFonts w:ascii="Arial" w:hAnsi="Arial" w:cs="Arial"/>
                <w:bCs/>
                <w:sz w:val="22"/>
                <w:szCs w:val="22"/>
              </w:rPr>
              <w:t xml:space="preserve">  </w:t>
            </w:r>
            <w:r w:rsidRPr="00113BFD">
              <w:rPr>
                <w:rFonts w:ascii="Arial" w:hAnsi="Arial" w:cs="Arial"/>
                <w:bCs/>
                <w:sz w:val="22"/>
                <w:szCs w:val="22"/>
              </w:rPr>
              <w:t xml:space="preserve">This individual shall be either the </w:t>
            </w:r>
            <w:r w:rsidR="005A002E">
              <w:rPr>
                <w:rFonts w:ascii="Arial" w:hAnsi="Arial" w:cs="Arial"/>
                <w:bCs/>
                <w:sz w:val="22"/>
                <w:szCs w:val="22"/>
              </w:rPr>
              <w:t xml:space="preserve">UL-Lafayette </w:t>
            </w:r>
            <w:r w:rsidRPr="00113BFD">
              <w:rPr>
                <w:rFonts w:ascii="Arial" w:hAnsi="Arial" w:cs="Arial"/>
                <w:bCs/>
                <w:sz w:val="22"/>
                <w:szCs w:val="22"/>
              </w:rPr>
              <w:t>Department Head</w:t>
            </w:r>
            <w:r w:rsidR="005A002E">
              <w:rPr>
                <w:rFonts w:ascii="Arial" w:hAnsi="Arial" w:cs="Arial"/>
                <w:bCs/>
                <w:sz w:val="22"/>
                <w:szCs w:val="22"/>
              </w:rPr>
              <w:t>, Director</w:t>
            </w:r>
            <w:r w:rsidRPr="00113BFD">
              <w:rPr>
                <w:rFonts w:ascii="Arial" w:hAnsi="Arial" w:cs="Arial"/>
                <w:bCs/>
                <w:sz w:val="22"/>
                <w:szCs w:val="22"/>
              </w:rPr>
              <w:t xml:space="preserve"> or Dean</w:t>
            </w:r>
            <w:r w:rsidR="005A002E">
              <w:rPr>
                <w:rFonts w:ascii="Arial" w:hAnsi="Arial" w:cs="Arial"/>
                <w:bCs/>
                <w:sz w:val="22"/>
                <w:szCs w:val="22"/>
              </w:rPr>
              <w:t xml:space="preserve"> or his designee</w:t>
            </w:r>
            <w:r w:rsidRPr="00113BFD">
              <w:rPr>
                <w:rFonts w:ascii="Arial" w:hAnsi="Arial" w:cs="Arial"/>
                <w:bCs/>
                <w:sz w:val="22"/>
                <w:szCs w:val="22"/>
              </w:rPr>
              <w:t>.</w:t>
            </w:r>
          </w:p>
          <w:p w14:paraId="45715FBA" w14:textId="77777777" w:rsidR="0082666E" w:rsidRPr="00113BFD" w:rsidRDefault="0082666E" w:rsidP="007762B0">
            <w:pPr>
              <w:tabs>
                <w:tab w:val="left" w:pos="360"/>
                <w:tab w:val="left" w:pos="720"/>
                <w:tab w:val="left" w:pos="1080"/>
                <w:tab w:val="left" w:pos="1440"/>
                <w:tab w:val="left" w:pos="1800"/>
                <w:tab w:val="left" w:pos="2160"/>
              </w:tabs>
              <w:rPr>
                <w:rFonts w:ascii="Arial" w:hAnsi="Arial" w:cs="Arial"/>
                <w:bCs/>
                <w:sz w:val="22"/>
                <w:szCs w:val="22"/>
              </w:rPr>
            </w:pPr>
          </w:p>
        </w:tc>
      </w:tr>
      <w:tr w:rsidR="0082666E" w:rsidRPr="000A51C9" w14:paraId="04955737" w14:textId="77777777" w:rsidTr="000C704F">
        <w:tc>
          <w:tcPr>
            <w:tcW w:w="3348" w:type="dxa"/>
            <w:shd w:val="clear" w:color="auto" w:fill="auto"/>
          </w:tcPr>
          <w:p w14:paraId="20504520" w14:textId="77777777" w:rsidR="0082666E" w:rsidRPr="00113BFD" w:rsidRDefault="0082666E" w:rsidP="007762B0">
            <w:pPr>
              <w:tabs>
                <w:tab w:val="left" w:pos="360"/>
                <w:tab w:val="left" w:pos="720"/>
                <w:tab w:val="left" w:pos="1080"/>
                <w:tab w:val="left" w:pos="1440"/>
                <w:tab w:val="left" w:pos="1800"/>
                <w:tab w:val="left" w:pos="2160"/>
              </w:tabs>
              <w:jc w:val="right"/>
              <w:rPr>
                <w:rFonts w:ascii="Arial" w:hAnsi="Arial" w:cs="Arial"/>
                <w:b/>
                <w:bCs/>
                <w:sz w:val="22"/>
                <w:szCs w:val="22"/>
              </w:rPr>
            </w:pPr>
          </w:p>
          <w:p w14:paraId="4278AED2" w14:textId="77777777" w:rsidR="0082666E" w:rsidRPr="00113BFD" w:rsidRDefault="0082666E" w:rsidP="007762B0">
            <w:pPr>
              <w:tabs>
                <w:tab w:val="left" w:pos="360"/>
                <w:tab w:val="left" w:pos="720"/>
                <w:tab w:val="left" w:pos="1080"/>
                <w:tab w:val="left" w:pos="1440"/>
                <w:tab w:val="left" w:pos="1800"/>
                <w:tab w:val="left" w:pos="2160"/>
              </w:tabs>
              <w:jc w:val="right"/>
              <w:rPr>
                <w:rFonts w:ascii="Arial" w:hAnsi="Arial" w:cs="Arial"/>
                <w:b/>
                <w:bCs/>
                <w:sz w:val="22"/>
                <w:szCs w:val="22"/>
              </w:rPr>
            </w:pPr>
            <w:r w:rsidRPr="00113BFD">
              <w:rPr>
                <w:rFonts w:ascii="Arial" w:hAnsi="Arial" w:cs="Arial"/>
                <w:b/>
                <w:bCs/>
                <w:sz w:val="22"/>
                <w:szCs w:val="22"/>
              </w:rPr>
              <w:t>Support Documentation:</w:t>
            </w:r>
          </w:p>
        </w:tc>
        <w:tc>
          <w:tcPr>
            <w:tcW w:w="7740" w:type="dxa"/>
            <w:shd w:val="clear" w:color="auto" w:fill="auto"/>
          </w:tcPr>
          <w:p w14:paraId="2AD79218" w14:textId="77777777" w:rsidR="0082666E" w:rsidRPr="00113BFD" w:rsidRDefault="0082666E" w:rsidP="007762B0">
            <w:pPr>
              <w:tabs>
                <w:tab w:val="left" w:pos="0"/>
                <w:tab w:val="left" w:pos="1080"/>
                <w:tab w:val="left" w:pos="1440"/>
                <w:tab w:val="left" w:pos="1800"/>
                <w:tab w:val="left" w:pos="2160"/>
              </w:tabs>
              <w:rPr>
                <w:rFonts w:ascii="Arial" w:hAnsi="Arial" w:cs="Arial"/>
                <w:bCs/>
                <w:sz w:val="22"/>
                <w:szCs w:val="22"/>
              </w:rPr>
            </w:pPr>
          </w:p>
          <w:p w14:paraId="2B0C7A76" w14:textId="77777777" w:rsidR="0082666E" w:rsidRPr="00113BFD" w:rsidRDefault="0082666E" w:rsidP="007762B0">
            <w:pPr>
              <w:tabs>
                <w:tab w:val="left" w:pos="0"/>
                <w:tab w:val="left" w:pos="1080"/>
                <w:tab w:val="left" w:pos="1440"/>
                <w:tab w:val="left" w:pos="1800"/>
                <w:tab w:val="left" w:pos="2160"/>
              </w:tabs>
              <w:rPr>
                <w:rFonts w:ascii="Arial" w:hAnsi="Arial" w:cs="Arial"/>
                <w:bCs/>
                <w:sz w:val="22"/>
                <w:szCs w:val="22"/>
              </w:rPr>
            </w:pPr>
            <w:r w:rsidRPr="00113BFD">
              <w:rPr>
                <w:rFonts w:ascii="Arial" w:hAnsi="Arial" w:cs="Arial"/>
                <w:bCs/>
                <w:sz w:val="22"/>
                <w:szCs w:val="22"/>
              </w:rPr>
              <w:t xml:space="preserve">Vendor produced documents that reflect the relevant details of each item purchased, including quantity, description, cost, total charge amount, vendor’s name and address.  These documents shall be original detailed/itemized sales receipts, invoices, packing slips, credit receipts, disputes and written approvals.  </w:t>
            </w:r>
          </w:p>
          <w:p w14:paraId="18C2CF3F" w14:textId="77777777" w:rsidR="0082666E" w:rsidRPr="00113BFD" w:rsidRDefault="0082666E" w:rsidP="007762B0">
            <w:pPr>
              <w:tabs>
                <w:tab w:val="left" w:pos="0"/>
                <w:tab w:val="left" w:pos="1080"/>
                <w:tab w:val="left" w:pos="1440"/>
                <w:tab w:val="left" w:pos="1800"/>
                <w:tab w:val="left" w:pos="2160"/>
              </w:tabs>
              <w:rPr>
                <w:rFonts w:ascii="Arial" w:hAnsi="Arial" w:cs="Arial"/>
                <w:bCs/>
                <w:sz w:val="22"/>
                <w:szCs w:val="22"/>
              </w:rPr>
            </w:pPr>
          </w:p>
        </w:tc>
      </w:tr>
      <w:tr w:rsidR="00985A25" w:rsidRPr="000A51C9" w14:paraId="23760655" w14:textId="77777777" w:rsidTr="000C704F">
        <w:tc>
          <w:tcPr>
            <w:tcW w:w="3348" w:type="dxa"/>
            <w:shd w:val="clear" w:color="auto" w:fill="auto"/>
          </w:tcPr>
          <w:p w14:paraId="703F9CB7" w14:textId="77777777" w:rsidR="0082666E" w:rsidRPr="00113BFD" w:rsidRDefault="0082666E" w:rsidP="000C704F">
            <w:pPr>
              <w:tabs>
                <w:tab w:val="left" w:pos="360"/>
                <w:tab w:val="left" w:pos="720"/>
                <w:tab w:val="left" w:pos="1080"/>
                <w:tab w:val="left" w:pos="1440"/>
                <w:tab w:val="left" w:pos="1800"/>
                <w:tab w:val="left" w:pos="2160"/>
              </w:tabs>
              <w:jc w:val="right"/>
              <w:rPr>
                <w:rFonts w:ascii="Arial" w:hAnsi="Arial" w:cs="Arial"/>
                <w:b/>
                <w:bCs/>
                <w:sz w:val="22"/>
                <w:szCs w:val="22"/>
              </w:rPr>
            </w:pPr>
          </w:p>
          <w:p w14:paraId="536BFA1C" w14:textId="77777777" w:rsidR="00985A25" w:rsidRPr="00113BFD" w:rsidRDefault="0082666E" w:rsidP="000C704F">
            <w:pPr>
              <w:tabs>
                <w:tab w:val="left" w:pos="360"/>
                <w:tab w:val="left" w:pos="720"/>
                <w:tab w:val="left" w:pos="1080"/>
                <w:tab w:val="left" w:pos="1440"/>
                <w:tab w:val="left" w:pos="1800"/>
                <w:tab w:val="left" w:pos="2160"/>
              </w:tabs>
              <w:jc w:val="right"/>
              <w:rPr>
                <w:rFonts w:ascii="Arial" w:hAnsi="Arial" w:cs="Arial"/>
                <w:b/>
                <w:bCs/>
                <w:sz w:val="22"/>
                <w:szCs w:val="22"/>
              </w:rPr>
            </w:pPr>
            <w:r w:rsidRPr="00113BFD">
              <w:rPr>
                <w:rFonts w:ascii="Arial" w:hAnsi="Arial" w:cs="Arial"/>
                <w:b/>
                <w:bCs/>
                <w:sz w:val="22"/>
                <w:szCs w:val="22"/>
              </w:rPr>
              <w:t>Transaction / Charge Limit:</w:t>
            </w:r>
          </w:p>
        </w:tc>
        <w:tc>
          <w:tcPr>
            <w:tcW w:w="7740" w:type="dxa"/>
            <w:shd w:val="clear" w:color="auto" w:fill="auto"/>
          </w:tcPr>
          <w:p w14:paraId="7066F815" w14:textId="77777777" w:rsidR="0082666E" w:rsidRPr="00113BFD" w:rsidRDefault="0082666E" w:rsidP="0082666E">
            <w:pPr>
              <w:tabs>
                <w:tab w:val="left" w:pos="360"/>
                <w:tab w:val="left" w:pos="720"/>
                <w:tab w:val="left" w:pos="1080"/>
                <w:tab w:val="left" w:pos="1440"/>
                <w:tab w:val="left" w:pos="1800"/>
                <w:tab w:val="left" w:pos="2160"/>
              </w:tabs>
              <w:rPr>
                <w:rFonts w:ascii="Arial" w:hAnsi="Arial" w:cs="Arial"/>
                <w:bCs/>
                <w:sz w:val="22"/>
                <w:szCs w:val="22"/>
              </w:rPr>
            </w:pPr>
          </w:p>
          <w:p w14:paraId="39483DC2" w14:textId="77777777" w:rsidR="00985A25" w:rsidRPr="00113BFD" w:rsidRDefault="0082666E" w:rsidP="00211CD6">
            <w:pPr>
              <w:tabs>
                <w:tab w:val="left" w:pos="360"/>
                <w:tab w:val="left" w:pos="720"/>
                <w:tab w:val="left" w:pos="1080"/>
                <w:tab w:val="left" w:pos="1440"/>
                <w:tab w:val="left" w:pos="1800"/>
                <w:tab w:val="left" w:pos="2160"/>
              </w:tabs>
              <w:rPr>
                <w:rFonts w:ascii="Arial" w:hAnsi="Arial" w:cs="Arial"/>
                <w:bCs/>
                <w:sz w:val="22"/>
                <w:szCs w:val="22"/>
              </w:rPr>
            </w:pPr>
            <w:r w:rsidRPr="00113BFD">
              <w:rPr>
                <w:rFonts w:ascii="Arial" w:hAnsi="Arial" w:cs="Arial"/>
                <w:bCs/>
                <w:sz w:val="22"/>
                <w:szCs w:val="22"/>
              </w:rPr>
              <w:t xml:space="preserve">The </w:t>
            </w:r>
            <w:r w:rsidR="00211CD6">
              <w:rPr>
                <w:rFonts w:ascii="Arial" w:hAnsi="Arial" w:cs="Arial"/>
                <w:bCs/>
                <w:sz w:val="22"/>
                <w:szCs w:val="22"/>
              </w:rPr>
              <w:t xml:space="preserve">per transaction </w:t>
            </w:r>
            <w:r w:rsidRPr="00113BFD">
              <w:rPr>
                <w:rFonts w:ascii="Arial" w:hAnsi="Arial" w:cs="Arial"/>
                <w:bCs/>
                <w:sz w:val="22"/>
                <w:szCs w:val="22"/>
              </w:rPr>
              <w:t>dollar limit set on each cardholder’s card</w:t>
            </w:r>
            <w:r w:rsidR="00211CD6">
              <w:rPr>
                <w:rFonts w:ascii="Arial" w:hAnsi="Arial" w:cs="Arial"/>
                <w:bCs/>
                <w:sz w:val="22"/>
                <w:szCs w:val="22"/>
              </w:rPr>
              <w:t>.</w:t>
            </w:r>
            <w:r w:rsidRPr="00113BFD">
              <w:rPr>
                <w:rFonts w:ascii="Arial" w:hAnsi="Arial" w:cs="Arial"/>
                <w:bCs/>
                <w:sz w:val="22"/>
                <w:szCs w:val="22"/>
              </w:rPr>
              <w:t xml:space="preserve">  The UL-Lafayette Program Administrator will determine the limit to be set.  A single transaction/charge may include multiple items, but total dollar amount cannot exceed cardholder’s limit.</w:t>
            </w:r>
            <w:r w:rsidR="00211CD6">
              <w:rPr>
                <w:rFonts w:ascii="Arial" w:hAnsi="Arial" w:cs="Arial"/>
                <w:bCs/>
                <w:sz w:val="22"/>
                <w:szCs w:val="22"/>
              </w:rPr>
              <w:t xml:space="preserve"> (Transaction/Charge Limit may be also referred to as a Single Purchasing Limit or Single Transaction Limit.)</w:t>
            </w:r>
          </w:p>
        </w:tc>
      </w:tr>
    </w:tbl>
    <w:p w14:paraId="01DDAFF8" w14:textId="77777777" w:rsidR="00985A25" w:rsidRPr="000A51C9" w:rsidRDefault="00985A25">
      <w:pPr>
        <w:rPr>
          <w:rFonts w:ascii="Calibri" w:hAnsi="Calibri"/>
          <w:sz w:val="22"/>
          <w:szCs w:val="22"/>
        </w:rPr>
      </w:pPr>
    </w:p>
    <w:p w14:paraId="30B45C57" w14:textId="77777777" w:rsidR="004A3D11" w:rsidRPr="00C404BB" w:rsidRDefault="004A3D11">
      <w:pPr>
        <w:rPr>
          <w:szCs w:val="20"/>
        </w:rPr>
      </w:pPr>
    </w:p>
    <w:tbl>
      <w:tblPr>
        <w:tblpPr w:leftFromText="180" w:rightFromText="180" w:vertAnchor="text" w:tblpY="1"/>
        <w:tblOverlap w:val="never"/>
        <w:tblW w:w="11088" w:type="dxa"/>
        <w:tblLook w:val="01E0" w:firstRow="1" w:lastRow="1" w:firstColumn="1" w:lastColumn="1" w:noHBand="0" w:noVBand="0"/>
      </w:tblPr>
      <w:tblGrid>
        <w:gridCol w:w="11088"/>
      </w:tblGrid>
      <w:tr w:rsidR="004A3D11" w:rsidRPr="000C704F" w14:paraId="24F901AE" w14:textId="77777777" w:rsidTr="000C704F">
        <w:trPr>
          <w:tblHeader/>
        </w:trPr>
        <w:tc>
          <w:tcPr>
            <w:tcW w:w="11088" w:type="dxa"/>
            <w:shd w:val="clear" w:color="auto" w:fill="auto"/>
          </w:tcPr>
          <w:p w14:paraId="124745A2" w14:textId="77777777" w:rsidR="004A3D11" w:rsidRPr="000C704F" w:rsidRDefault="004A3D11" w:rsidP="000C704F">
            <w:pPr>
              <w:pStyle w:val="Heading9"/>
              <w:jc w:val="center"/>
              <w:rPr>
                <w:bCs/>
                <w:sz w:val="40"/>
                <w:szCs w:val="40"/>
              </w:rPr>
            </w:pPr>
            <w:r w:rsidRPr="000C704F">
              <w:rPr>
                <w:bCs/>
                <w:sz w:val="40"/>
                <w:szCs w:val="40"/>
              </w:rPr>
              <w:t xml:space="preserve">POLICIES </w:t>
            </w:r>
            <w:r w:rsidR="00E1556B" w:rsidRPr="00E1556B">
              <w:rPr>
                <w:bCs/>
                <w:sz w:val="40"/>
                <w:szCs w:val="40"/>
              </w:rPr>
              <w:t>AND</w:t>
            </w:r>
            <w:r w:rsidRPr="000C704F">
              <w:rPr>
                <w:bCs/>
                <w:sz w:val="40"/>
                <w:szCs w:val="40"/>
              </w:rPr>
              <w:t xml:space="preserve"> PROCEDURES</w:t>
            </w:r>
          </w:p>
          <w:p w14:paraId="53472208" w14:textId="77777777" w:rsidR="004A3D11" w:rsidRPr="000C704F" w:rsidRDefault="004A3D11" w:rsidP="000C704F">
            <w:pPr>
              <w:tabs>
                <w:tab w:val="left" w:pos="360"/>
                <w:tab w:val="left" w:pos="720"/>
                <w:tab w:val="left" w:pos="1080"/>
                <w:tab w:val="left" w:pos="1440"/>
                <w:tab w:val="left" w:pos="1800"/>
                <w:tab w:val="left" w:pos="2160"/>
              </w:tabs>
              <w:jc w:val="center"/>
              <w:rPr>
                <w:rFonts w:ascii="Arial" w:hAnsi="Arial" w:cs="Arial"/>
                <w:b/>
                <w:bCs/>
                <w:sz w:val="24"/>
              </w:rPr>
            </w:pPr>
            <w:r w:rsidRPr="000C704F">
              <w:rPr>
                <w:rFonts w:ascii="Arial" w:hAnsi="Arial" w:cs="Arial"/>
                <w:b/>
                <w:bCs/>
                <w:sz w:val="36"/>
                <w:szCs w:val="36"/>
              </w:rPr>
              <w:t>U</w:t>
            </w:r>
            <w:r w:rsidRPr="000C704F">
              <w:rPr>
                <w:rFonts w:ascii="Arial" w:hAnsi="Arial" w:cs="Arial"/>
                <w:b/>
                <w:bCs/>
                <w:sz w:val="24"/>
              </w:rPr>
              <w:t xml:space="preserve">niversity of </w:t>
            </w:r>
            <w:r w:rsidRPr="000C704F">
              <w:rPr>
                <w:rFonts w:ascii="Arial" w:hAnsi="Arial" w:cs="Arial"/>
                <w:b/>
                <w:bCs/>
                <w:sz w:val="36"/>
                <w:szCs w:val="36"/>
              </w:rPr>
              <w:t>L</w:t>
            </w:r>
            <w:r w:rsidRPr="000C704F">
              <w:rPr>
                <w:rFonts w:ascii="Arial" w:hAnsi="Arial" w:cs="Arial"/>
                <w:b/>
                <w:bCs/>
                <w:sz w:val="24"/>
              </w:rPr>
              <w:t xml:space="preserve">ouisiana at </w:t>
            </w:r>
            <w:r w:rsidRPr="000C704F">
              <w:rPr>
                <w:rFonts w:ascii="Arial" w:hAnsi="Arial" w:cs="Arial"/>
                <w:b/>
                <w:bCs/>
                <w:sz w:val="36"/>
                <w:szCs w:val="36"/>
              </w:rPr>
              <w:t>L</w:t>
            </w:r>
            <w:r w:rsidRPr="000C704F">
              <w:rPr>
                <w:rFonts w:ascii="Arial" w:hAnsi="Arial" w:cs="Arial"/>
                <w:b/>
                <w:bCs/>
                <w:sz w:val="24"/>
              </w:rPr>
              <w:t>afayette</w:t>
            </w:r>
          </w:p>
          <w:p w14:paraId="6AF16000" w14:textId="77777777" w:rsidR="004A3D11" w:rsidRPr="000C704F" w:rsidRDefault="004A3D11" w:rsidP="000C704F">
            <w:pPr>
              <w:tabs>
                <w:tab w:val="left" w:pos="360"/>
                <w:tab w:val="left" w:pos="720"/>
                <w:tab w:val="left" w:pos="1080"/>
                <w:tab w:val="left" w:pos="1440"/>
                <w:tab w:val="left" w:pos="1800"/>
                <w:tab w:val="left" w:pos="2160"/>
              </w:tabs>
              <w:jc w:val="center"/>
              <w:rPr>
                <w:rFonts w:ascii="Arial" w:hAnsi="Arial" w:cs="Arial"/>
                <w:b/>
                <w:bCs/>
                <w:sz w:val="24"/>
              </w:rPr>
            </w:pPr>
            <w:r w:rsidRPr="000C704F">
              <w:rPr>
                <w:rFonts w:ascii="Arial" w:hAnsi="Arial" w:cs="Arial"/>
                <w:b/>
                <w:bCs/>
                <w:sz w:val="36"/>
                <w:szCs w:val="36"/>
              </w:rPr>
              <w:t>L</w:t>
            </w:r>
            <w:r w:rsidRPr="000C704F">
              <w:rPr>
                <w:rFonts w:ascii="Arial" w:hAnsi="Arial" w:cs="Arial"/>
                <w:b/>
                <w:bCs/>
                <w:sz w:val="24"/>
              </w:rPr>
              <w:t>a</w:t>
            </w:r>
            <w:r w:rsidRPr="000C704F">
              <w:rPr>
                <w:rFonts w:ascii="Arial" w:hAnsi="Arial" w:cs="Arial"/>
                <w:b/>
                <w:bCs/>
                <w:sz w:val="36"/>
                <w:szCs w:val="36"/>
              </w:rPr>
              <w:t>C</w:t>
            </w:r>
            <w:r w:rsidRPr="000C704F">
              <w:rPr>
                <w:rFonts w:ascii="Arial" w:hAnsi="Arial" w:cs="Arial"/>
                <w:b/>
                <w:bCs/>
                <w:sz w:val="24"/>
              </w:rPr>
              <w:t xml:space="preserve">arte </w:t>
            </w:r>
            <w:r w:rsidRPr="000C704F">
              <w:rPr>
                <w:rFonts w:ascii="Arial" w:hAnsi="Arial" w:cs="Arial"/>
                <w:b/>
                <w:bCs/>
                <w:sz w:val="36"/>
                <w:szCs w:val="36"/>
              </w:rPr>
              <w:t>P</w:t>
            </w:r>
            <w:r w:rsidRPr="000C704F">
              <w:rPr>
                <w:rFonts w:ascii="Arial" w:hAnsi="Arial" w:cs="Arial"/>
                <w:b/>
                <w:bCs/>
                <w:sz w:val="24"/>
              </w:rPr>
              <w:t xml:space="preserve">urchasing </w:t>
            </w:r>
            <w:r w:rsidRPr="000C704F">
              <w:rPr>
                <w:rFonts w:ascii="Arial" w:hAnsi="Arial" w:cs="Arial"/>
                <w:b/>
                <w:bCs/>
                <w:sz w:val="36"/>
                <w:szCs w:val="36"/>
              </w:rPr>
              <w:t>C</w:t>
            </w:r>
            <w:r w:rsidRPr="000C704F">
              <w:rPr>
                <w:rFonts w:ascii="Arial" w:hAnsi="Arial" w:cs="Arial"/>
                <w:b/>
                <w:bCs/>
                <w:sz w:val="24"/>
              </w:rPr>
              <w:t>ard</w:t>
            </w:r>
          </w:p>
          <w:p w14:paraId="48FCCAB3" w14:textId="77777777" w:rsidR="004A3D11" w:rsidRPr="000C704F" w:rsidRDefault="004A3D11" w:rsidP="000C704F">
            <w:pPr>
              <w:tabs>
                <w:tab w:val="left" w:pos="360"/>
                <w:tab w:val="left" w:pos="720"/>
                <w:tab w:val="left" w:pos="1080"/>
                <w:tab w:val="left" w:pos="1440"/>
                <w:tab w:val="left" w:pos="1800"/>
                <w:tab w:val="left" w:pos="2160"/>
              </w:tabs>
              <w:rPr>
                <w:rFonts w:ascii="Arial" w:hAnsi="Arial" w:cs="Arial"/>
                <w:b/>
                <w:bCs/>
                <w:szCs w:val="20"/>
              </w:rPr>
            </w:pPr>
          </w:p>
        </w:tc>
      </w:tr>
      <w:tr w:rsidR="004A3D11" w:rsidRPr="000C704F" w14:paraId="5A94526C" w14:textId="77777777" w:rsidTr="000C704F">
        <w:trPr>
          <w:trHeight w:val="147"/>
          <w:tblHeader/>
        </w:trPr>
        <w:tc>
          <w:tcPr>
            <w:tcW w:w="11088" w:type="dxa"/>
            <w:shd w:val="clear" w:color="auto" w:fill="auto"/>
          </w:tcPr>
          <w:p w14:paraId="7FC24314" w14:textId="77777777" w:rsidR="004A3D11" w:rsidRPr="000C704F" w:rsidRDefault="004A3D11" w:rsidP="000C704F">
            <w:pPr>
              <w:tabs>
                <w:tab w:val="left" w:pos="360"/>
                <w:tab w:val="left" w:pos="720"/>
                <w:tab w:val="left" w:pos="1080"/>
                <w:tab w:val="left" w:pos="1440"/>
                <w:tab w:val="left" w:pos="1800"/>
                <w:tab w:val="left" w:pos="2160"/>
              </w:tabs>
              <w:rPr>
                <w:rFonts w:ascii="Arial" w:hAnsi="Arial" w:cs="Arial"/>
                <w:b/>
                <w:bCs/>
                <w:szCs w:val="20"/>
                <w:u w:val="single"/>
              </w:rPr>
            </w:pPr>
          </w:p>
        </w:tc>
      </w:tr>
      <w:tr w:rsidR="004A3D11" w:rsidRPr="000C704F" w14:paraId="4FD5B033" w14:textId="77777777" w:rsidTr="000C704F">
        <w:trPr>
          <w:trHeight w:val="1380"/>
        </w:trPr>
        <w:tc>
          <w:tcPr>
            <w:tcW w:w="11088" w:type="dxa"/>
            <w:shd w:val="clear" w:color="auto" w:fill="auto"/>
          </w:tcPr>
          <w:p w14:paraId="072AD254" w14:textId="77777777" w:rsidR="004A3D11" w:rsidRPr="009B5210" w:rsidRDefault="004A3D11" w:rsidP="000C704F">
            <w:pPr>
              <w:tabs>
                <w:tab w:val="left" w:pos="360"/>
                <w:tab w:val="left" w:pos="720"/>
                <w:tab w:val="left" w:pos="1080"/>
                <w:tab w:val="left" w:pos="1440"/>
                <w:tab w:val="left" w:pos="1800"/>
                <w:tab w:val="left" w:pos="2160"/>
              </w:tabs>
              <w:rPr>
                <w:rFonts w:ascii="Arial" w:hAnsi="Arial" w:cs="Arial"/>
                <w:bCs/>
                <w:sz w:val="22"/>
                <w:szCs w:val="22"/>
              </w:rPr>
            </w:pPr>
            <w:r w:rsidRPr="009B5210">
              <w:rPr>
                <w:rFonts w:ascii="Arial" w:hAnsi="Arial" w:cs="Arial"/>
                <w:b/>
                <w:bCs/>
                <w:sz w:val="22"/>
                <w:szCs w:val="22"/>
                <w:u w:val="single"/>
              </w:rPr>
              <w:t>Overview</w:t>
            </w:r>
            <w:r w:rsidRPr="009B5210">
              <w:rPr>
                <w:rFonts w:ascii="Arial" w:hAnsi="Arial" w:cs="Arial"/>
                <w:bCs/>
                <w:sz w:val="22"/>
                <w:szCs w:val="22"/>
              </w:rPr>
              <w:t>:</w:t>
            </w:r>
          </w:p>
          <w:p w14:paraId="10D392DF" w14:textId="77777777" w:rsidR="00BE4571" w:rsidRPr="009B5210" w:rsidRDefault="00BE4571" w:rsidP="00BE4571">
            <w:pPr>
              <w:pStyle w:val="Heading4"/>
              <w:tabs>
                <w:tab w:val="clear" w:pos="720"/>
              </w:tabs>
              <w:jc w:val="left"/>
              <w:rPr>
                <w:rFonts w:ascii="Arial" w:hAnsi="Arial" w:cs="Arial"/>
                <w:b w:val="0"/>
                <w:sz w:val="22"/>
              </w:rPr>
            </w:pPr>
          </w:p>
          <w:p w14:paraId="1FB62AE3" w14:textId="77777777" w:rsidR="004A3D11" w:rsidRDefault="004A3D11" w:rsidP="00316FEF">
            <w:pPr>
              <w:pStyle w:val="Heading4"/>
              <w:numPr>
                <w:ilvl w:val="0"/>
                <w:numId w:val="2"/>
              </w:numPr>
              <w:rPr>
                <w:rFonts w:ascii="Arial" w:hAnsi="Arial" w:cs="Arial"/>
                <w:b w:val="0"/>
                <w:sz w:val="22"/>
              </w:rPr>
            </w:pPr>
            <w:r w:rsidRPr="009B5210">
              <w:rPr>
                <w:rFonts w:ascii="Arial" w:hAnsi="Arial" w:cs="Arial"/>
                <w:b w:val="0"/>
                <w:sz w:val="22"/>
              </w:rPr>
              <w:t xml:space="preserve">The LaCarte Purchasing Card is a Bank of America Visa credit card used by </w:t>
            </w:r>
            <w:r w:rsidR="000479C1" w:rsidRPr="009B5210">
              <w:rPr>
                <w:rFonts w:ascii="Arial" w:hAnsi="Arial" w:cs="Arial"/>
                <w:b w:val="0"/>
                <w:sz w:val="22"/>
              </w:rPr>
              <w:t>authorized</w:t>
            </w:r>
            <w:r w:rsidRPr="009B5210">
              <w:rPr>
                <w:rFonts w:ascii="Arial" w:hAnsi="Arial" w:cs="Arial"/>
                <w:b w:val="0"/>
                <w:sz w:val="22"/>
              </w:rPr>
              <w:t xml:space="preserve"> </w:t>
            </w:r>
            <w:r w:rsidR="000479C1" w:rsidRPr="009B5210">
              <w:rPr>
                <w:rFonts w:ascii="Arial" w:hAnsi="Arial" w:cs="Arial"/>
                <w:b w:val="0"/>
                <w:bCs w:val="0"/>
                <w:sz w:val="22"/>
              </w:rPr>
              <w:t>UL-Lafayette</w:t>
            </w:r>
            <w:r w:rsidR="000479C1" w:rsidRPr="009B5210">
              <w:rPr>
                <w:rFonts w:ascii="Arial" w:hAnsi="Arial" w:cs="Arial"/>
                <w:b w:val="0"/>
                <w:sz w:val="22"/>
              </w:rPr>
              <w:t xml:space="preserve"> </w:t>
            </w:r>
            <w:r w:rsidRPr="009B5210">
              <w:rPr>
                <w:rFonts w:ascii="Arial" w:hAnsi="Arial" w:cs="Arial"/>
                <w:b w:val="0"/>
                <w:sz w:val="22"/>
              </w:rPr>
              <w:t xml:space="preserve">employees to purchase </w:t>
            </w:r>
            <w:r w:rsidR="00474EA1">
              <w:rPr>
                <w:rFonts w:ascii="Arial" w:hAnsi="Arial" w:cs="Arial"/>
                <w:b w:val="0"/>
                <w:sz w:val="22"/>
              </w:rPr>
              <w:t>goods, services and travel expenses</w:t>
            </w:r>
            <w:r w:rsidR="000479C1" w:rsidRPr="009B5210">
              <w:rPr>
                <w:rFonts w:ascii="Arial" w:hAnsi="Arial" w:cs="Arial"/>
                <w:b w:val="0"/>
                <w:sz w:val="22"/>
              </w:rPr>
              <w:t xml:space="preserve"> </w:t>
            </w:r>
            <w:r w:rsidR="001122F9">
              <w:rPr>
                <w:rFonts w:ascii="Arial" w:hAnsi="Arial" w:cs="Arial"/>
                <w:b w:val="0"/>
                <w:sz w:val="22"/>
              </w:rPr>
              <w:t>up to $5</w:t>
            </w:r>
            <w:r w:rsidRPr="009B5210">
              <w:rPr>
                <w:rFonts w:ascii="Arial" w:hAnsi="Arial" w:cs="Arial"/>
                <w:b w:val="0"/>
                <w:sz w:val="22"/>
              </w:rPr>
              <w:t>,000.00</w:t>
            </w:r>
            <w:r w:rsidR="001122F9">
              <w:rPr>
                <w:rFonts w:ascii="Arial" w:hAnsi="Arial" w:cs="Arial"/>
                <w:b w:val="0"/>
                <w:sz w:val="22"/>
              </w:rPr>
              <w:t>,</w:t>
            </w:r>
            <w:r w:rsidRPr="009B5210">
              <w:rPr>
                <w:rFonts w:ascii="Arial" w:hAnsi="Arial" w:cs="Arial"/>
                <w:b w:val="0"/>
                <w:sz w:val="22"/>
              </w:rPr>
              <w:t xml:space="preserve"> </w:t>
            </w:r>
            <w:r w:rsidR="00F252BD">
              <w:rPr>
                <w:rFonts w:ascii="Arial" w:hAnsi="Arial" w:cs="Arial"/>
                <w:b w:val="0"/>
                <w:sz w:val="22"/>
              </w:rPr>
              <w:t>or authorized transaction limit</w:t>
            </w:r>
            <w:r w:rsidR="001122F9">
              <w:rPr>
                <w:rFonts w:ascii="Arial" w:hAnsi="Arial" w:cs="Arial"/>
                <w:b w:val="0"/>
                <w:sz w:val="22"/>
              </w:rPr>
              <w:t>,</w:t>
            </w:r>
            <w:r w:rsidR="00C73B54">
              <w:rPr>
                <w:rFonts w:ascii="Arial" w:hAnsi="Arial" w:cs="Arial"/>
                <w:b w:val="0"/>
                <w:sz w:val="22"/>
              </w:rPr>
              <w:t xml:space="preserve"> </w:t>
            </w:r>
            <w:r w:rsidRPr="009B5210">
              <w:rPr>
                <w:rFonts w:ascii="Arial" w:hAnsi="Arial" w:cs="Arial"/>
                <w:b w:val="0"/>
                <w:sz w:val="22"/>
              </w:rPr>
              <w:t xml:space="preserve">per transaction, including shipping and handling, and excluding taxes for </w:t>
            </w:r>
            <w:r w:rsidR="009B5210" w:rsidRPr="009B5210">
              <w:rPr>
                <w:rFonts w:ascii="Arial" w:hAnsi="Arial" w:cs="Arial"/>
                <w:b w:val="0"/>
                <w:sz w:val="22"/>
              </w:rPr>
              <w:t>bona fide</w:t>
            </w:r>
            <w:r w:rsidRPr="009B5210">
              <w:rPr>
                <w:rFonts w:ascii="Arial" w:hAnsi="Arial" w:cs="Arial"/>
                <w:b w:val="0"/>
                <w:sz w:val="22"/>
              </w:rPr>
              <w:t xml:space="preserve"> University purposes. Any deliberate attempt to use the </w:t>
            </w:r>
            <w:r w:rsidR="005A002E">
              <w:rPr>
                <w:rFonts w:ascii="Arial" w:hAnsi="Arial" w:cs="Arial"/>
                <w:b w:val="0"/>
                <w:sz w:val="22"/>
              </w:rPr>
              <w:t>Purchasing Card</w:t>
            </w:r>
            <w:r w:rsidRPr="009B5210">
              <w:rPr>
                <w:rFonts w:ascii="Arial" w:hAnsi="Arial" w:cs="Arial"/>
                <w:b w:val="0"/>
                <w:sz w:val="22"/>
              </w:rPr>
              <w:t xml:space="preserve"> for personal use </w:t>
            </w:r>
            <w:r w:rsidR="00F47433" w:rsidRPr="009B5210">
              <w:rPr>
                <w:rFonts w:ascii="Arial" w:hAnsi="Arial" w:cs="Arial"/>
                <w:b w:val="0"/>
                <w:sz w:val="22"/>
              </w:rPr>
              <w:t>will be</w:t>
            </w:r>
            <w:r w:rsidRPr="009B5210">
              <w:rPr>
                <w:rFonts w:ascii="Arial" w:hAnsi="Arial" w:cs="Arial"/>
                <w:b w:val="0"/>
                <w:sz w:val="22"/>
              </w:rPr>
              <w:t xml:space="preserve"> considered theft.</w:t>
            </w:r>
          </w:p>
          <w:p w14:paraId="2A9810F2" w14:textId="77777777" w:rsidR="00F75009" w:rsidRDefault="00F75009" w:rsidP="00F75009"/>
          <w:p w14:paraId="26CEDC85" w14:textId="77777777" w:rsidR="00F75009" w:rsidRDefault="00F75009" w:rsidP="00316FEF">
            <w:pPr>
              <w:numPr>
                <w:ilvl w:val="0"/>
                <w:numId w:val="2"/>
              </w:numPr>
              <w:rPr>
                <w:rFonts w:ascii="Arial" w:hAnsi="Arial" w:cs="Arial"/>
                <w:sz w:val="22"/>
                <w:szCs w:val="22"/>
              </w:rPr>
            </w:pPr>
            <w:r w:rsidRPr="00F75009">
              <w:rPr>
                <w:rFonts w:ascii="Arial" w:hAnsi="Arial" w:cs="Arial"/>
                <w:sz w:val="22"/>
                <w:szCs w:val="22"/>
              </w:rPr>
              <w:t xml:space="preserve">Using the P-Card for purchases of supplies, </w:t>
            </w:r>
            <w:r w:rsidR="001122F9">
              <w:rPr>
                <w:rFonts w:ascii="Arial" w:hAnsi="Arial" w:cs="Arial"/>
                <w:sz w:val="22"/>
                <w:szCs w:val="22"/>
              </w:rPr>
              <w:t xml:space="preserve">low-dollar amount </w:t>
            </w:r>
            <w:r w:rsidRPr="00F75009">
              <w:rPr>
                <w:rFonts w:ascii="Arial" w:hAnsi="Arial" w:cs="Arial"/>
                <w:sz w:val="22"/>
                <w:szCs w:val="22"/>
              </w:rPr>
              <w:t>equipment</w:t>
            </w:r>
            <w:r w:rsidR="001122F9">
              <w:rPr>
                <w:rFonts w:ascii="Arial" w:hAnsi="Arial" w:cs="Arial"/>
                <w:sz w:val="22"/>
                <w:szCs w:val="22"/>
              </w:rPr>
              <w:t xml:space="preserve"> and furniture</w:t>
            </w:r>
            <w:r w:rsidRPr="00F75009">
              <w:rPr>
                <w:rFonts w:ascii="Arial" w:hAnsi="Arial" w:cs="Arial"/>
                <w:sz w:val="22"/>
                <w:szCs w:val="22"/>
              </w:rPr>
              <w:t>, operating services and/or repairs must comply with proper purchasing procedures, rules and regulations, Louisiana Statutes and Executive Orders.</w:t>
            </w:r>
          </w:p>
          <w:p w14:paraId="68EEB487" w14:textId="77777777" w:rsidR="00A668BA" w:rsidRDefault="00A668BA" w:rsidP="00A668BA">
            <w:pPr>
              <w:pStyle w:val="ListParagraph"/>
              <w:rPr>
                <w:rFonts w:ascii="Arial" w:hAnsi="Arial" w:cs="Arial"/>
                <w:sz w:val="22"/>
                <w:szCs w:val="22"/>
              </w:rPr>
            </w:pPr>
          </w:p>
          <w:p w14:paraId="2890938F" w14:textId="2E0E828A" w:rsidR="004A3D11" w:rsidRPr="009B5210" w:rsidRDefault="000479C1" w:rsidP="00316FEF">
            <w:pPr>
              <w:pStyle w:val="Heading4"/>
              <w:numPr>
                <w:ilvl w:val="0"/>
                <w:numId w:val="2"/>
              </w:numPr>
              <w:rPr>
                <w:rFonts w:ascii="Arial" w:hAnsi="Arial" w:cs="Arial"/>
                <w:b w:val="0"/>
                <w:sz w:val="22"/>
              </w:rPr>
            </w:pPr>
            <w:r w:rsidRPr="009B5210">
              <w:rPr>
                <w:rFonts w:ascii="Arial" w:hAnsi="Arial" w:cs="Arial"/>
                <w:b w:val="0"/>
                <w:bCs w:val="0"/>
                <w:sz w:val="22"/>
              </w:rPr>
              <w:t>UL-Lafayette</w:t>
            </w:r>
            <w:r w:rsidRPr="009B5210">
              <w:rPr>
                <w:rFonts w:ascii="Arial" w:hAnsi="Arial" w:cs="Arial"/>
                <w:b w:val="0"/>
                <w:sz w:val="22"/>
              </w:rPr>
              <w:t xml:space="preserve"> </w:t>
            </w:r>
            <w:r w:rsidR="004A3D11" w:rsidRPr="009B5210">
              <w:rPr>
                <w:rFonts w:ascii="Arial" w:hAnsi="Arial" w:cs="Arial"/>
                <w:b w:val="0"/>
                <w:sz w:val="22"/>
              </w:rPr>
              <w:t xml:space="preserve">is exempt from </w:t>
            </w:r>
            <w:r w:rsidR="00B94860">
              <w:rPr>
                <w:rFonts w:ascii="Arial" w:hAnsi="Arial" w:cs="Arial"/>
                <w:b w:val="0"/>
                <w:sz w:val="22"/>
              </w:rPr>
              <w:t xml:space="preserve">Louisiana </w:t>
            </w:r>
            <w:r w:rsidR="004A3D11" w:rsidRPr="009B5210">
              <w:rPr>
                <w:rFonts w:ascii="Arial" w:hAnsi="Arial" w:cs="Arial"/>
                <w:b w:val="0"/>
                <w:sz w:val="22"/>
              </w:rPr>
              <w:t xml:space="preserve">state </w:t>
            </w:r>
            <w:r w:rsidR="00B94860">
              <w:rPr>
                <w:rFonts w:ascii="Arial" w:hAnsi="Arial" w:cs="Arial"/>
                <w:b w:val="0"/>
                <w:sz w:val="22"/>
              </w:rPr>
              <w:t>sales</w:t>
            </w:r>
            <w:r w:rsidR="004A3D11" w:rsidRPr="009B5210">
              <w:rPr>
                <w:rFonts w:ascii="Arial" w:hAnsi="Arial" w:cs="Arial"/>
                <w:b w:val="0"/>
                <w:sz w:val="22"/>
              </w:rPr>
              <w:t xml:space="preserve"> taxes</w:t>
            </w:r>
            <w:r w:rsidRPr="009B5210">
              <w:rPr>
                <w:rFonts w:ascii="Arial" w:hAnsi="Arial" w:cs="Arial"/>
                <w:b w:val="0"/>
                <w:sz w:val="22"/>
              </w:rPr>
              <w:t>. T</w:t>
            </w:r>
            <w:r w:rsidR="004A3D11" w:rsidRPr="009B5210">
              <w:rPr>
                <w:rFonts w:ascii="Arial" w:hAnsi="Arial" w:cs="Arial"/>
                <w:b w:val="0"/>
                <w:sz w:val="22"/>
              </w:rPr>
              <w:t xml:space="preserve">he </w:t>
            </w:r>
            <w:r w:rsidRPr="009B5210">
              <w:rPr>
                <w:rFonts w:ascii="Arial" w:hAnsi="Arial" w:cs="Arial"/>
                <w:b w:val="0"/>
                <w:sz w:val="22"/>
              </w:rPr>
              <w:t>cardholder</w:t>
            </w:r>
            <w:r w:rsidR="004A3D11" w:rsidRPr="009B5210">
              <w:rPr>
                <w:rFonts w:ascii="Arial" w:hAnsi="Arial" w:cs="Arial"/>
                <w:b w:val="0"/>
                <w:sz w:val="22"/>
              </w:rPr>
              <w:t xml:space="preserve"> should </w:t>
            </w:r>
            <w:r w:rsidRPr="009B5210">
              <w:rPr>
                <w:rFonts w:ascii="Arial" w:hAnsi="Arial" w:cs="Arial"/>
                <w:b w:val="0"/>
                <w:sz w:val="22"/>
              </w:rPr>
              <w:t>notify the vendor</w:t>
            </w:r>
            <w:r w:rsidR="004A3D11" w:rsidRPr="009B5210">
              <w:rPr>
                <w:rFonts w:ascii="Arial" w:hAnsi="Arial" w:cs="Arial"/>
                <w:b w:val="0"/>
                <w:sz w:val="22"/>
              </w:rPr>
              <w:t xml:space="preserve"> </w:t>
            </w:r>
            <w:r w:rsidRPr="009B5210">
              <w:rPr>
                <w:rFonts w:ascii="Arial" w:hAnsi="Arial" w:cs="Arial"/>
                <w:b w:val="0"/>
                <w:sz w:val="22"/>
              </w:rPr>
              <w:t xml:space="preserve">of the </w:t>
            </w:r>
            <w:r w:rsidR="00C25F25" w:rsidRPr="009B5210">
              <w:rPr>
                <w:rFonts w:ascii="Arial" w:hAnsi="Arial" w:cs="Arial"/>
                <w:b w:val="0"/>
                <w:sz w:val="22"/>
              </w:rPr>
              <w:t>tax-exempt</w:t>
            </w:r>
            <w:r w:rsidRPr="009B5210">
              <w:rPr>
                <w:rFonts w:ascii="Arial" w:hAnsi="Arial" w:cs="Arial"/>
                <w:b w:val="0"/>
                <w:sz w:val="22"/>
              </w:rPr>
              <w:t xml:space="preserve"> status </w:t>
            </w:r>
            <w:r w:rsidR="004A3D11" w:rsidRPr="009B5210">
              <w:rPr>
                <w:rFonts w:ascii="Arial" w:hAnsi="Arial" w:cs="Arial"/>
                <w:b w:val="0"/>
                <w:sz w:val="22"/>
              </w:rPr>
              <w:t xml:space="preserve">prior to any </w:t>
            </w:r>
            <w:r w:rsidR="009B5210" w:rsidRPr="009B5210">
              <w:rPr>
                <w:rFonts w:ascii="Arial" w:hAnsi="Arial" w:cs="Arial"/>
                <w:b w:val="0"/>
                <w:sz w:val="22"/>
              </w:rPr>
              <w:t xml:space="preserve">credit card </w:t>
            </w:r>
            <w:r w:rsidR="004A3D11" w:rsidRPr="009B5210">
              <w:rPr>
                <w:rFonts w:ascii="Arial" w:hAnsi="Arial" w:cs="Arial"/>
                <w:b w:val="0"/>
                <w:sz w:val="22"/>
              </w:rPr>
              <w:t xml:space="preserve">transaction. </w:t>
            </w:r>
            <w:r w:rsidRPr="009B5210">
              <w:rPr>
                <w:rFonts w:ascii="Arial" w:hAnsi="Arial" w:cs="Arial"/>
                <w:b w:val="0"/>
                <w:sz w:val="22"/>
              </w:rPr>
              <w:t>The cardholder shall</w:t>
            </w:r>
            <w:r w:rsidR="004A3D11" w:rsidRPr="009B5210">
              <w:rPr>
                <w:rFonts w:ascii="Arial" w:hAnsi="Arial" w:cs="Arial"/>
                <w:b w:val="0"/>
                <w:sz w:val="22"/>
              </w:rPr>
              <w:t xml:space="preserve"> </w:t>
            </w:r>
            <w:r w:rsidR="009B5210" w:rsidRPr="009B5210">
              <w:rPr>
                <w:rFonts w:ascii="Arial" w:hAnsi="Arial" w:cs="Arial"/>
                <w:b w:val="0"/>
                <w:sz w:val="22"/>
              </w:rPr>
              <w:t>not</w:t>
            </w:r>
            <w:r w:rsidR="004A3D11" w:rsidRPr="009B5210">
              <w:rPr>
                <w:rFonts w:ascii="Arial" w:hAnsi="Arial" w:cs="Arial"/>
                <w:b w:val="0"/>
                <w:sz w:val="22"/>
              </w:rPr>
              <w:t xml:space="preserve"> fill out any tax exemption forms</w:t>
            </w:r>
            <w:r w:rsidRPr="009B5210">
              <w:rPr>
                <w:rFonts w:ascii="Arial" w:hAnsi="Arial" w:cs="Arial"/>
                <w:b w:val="0"/>
                <w:sz w:val="22"/>
              </w:rPr>
              <w:t>.</w:t>
            </w:r>
            <w:r w:rsidR="004A3D11" w:rsidRPr="009B5210">
              <w:rPr>
                <w:rFonts w:ascii="Arial" w:hAnsi="Arial" w:cs="Arial"/>
                <w:b w:val="0"/>
                <w:sz w:val="22"/>
              </w:rPr>
              <w:t xml:space="preserve"> </w:t>
            </w:r>
            <w:r w:rsidRPr="009B5210">
              <w:rPr>
                <w:rFonts w:ascii="Arial" w:hAnsi="Arial" w:cs="Arial"/>
                <w:b w:val="0"/>
                <w:sz w:val="22"/>
              </w:rPr>
              <w:t xml:space="preserve"> T</w:t>
            </w:r>
            <w:r w:rsidR="004A3D11" w:rsidRPr="009B5210">
              <w:rPr>
                <w:rFonts w:ascii="Arial" w:hAnsi="Arial" w:cs="Arial"/>
                <w:b w:val="0"/>
                <w:sz w:val="22"/>
              </w:rPr>
              <w:t>he</w:t>
            </w:r>
            <w:r w:rsidRPr="009B5210">
              <w:rPr>
                <w:rFonts w:ascii="Arial" w:hAnsi="Arial" w:cs="Arial"/>
                <w:bCs w:val="0"/>
                <w:sz w:val="22"/>
              </w:rPr>
              <w:t xml:space="preserve"> </w:t>
            </w:r>
            <w:r w:rsidR="00B94860" w:rsidRPr="00B94860">
              <w:rPr>
                <w:rFonts w:ascii="Arial" w:hAnsi="Arial" w:cs="Arial"/>
                <w:b w:val="0"/>
                <w:bCs w:val="0"/>
                <w:sz w:val="22"/>
              </w:rPr>
              <w:t>State of Louisiana</w:t>
            </w:r>
            <w:r w:rsidRPr="009B5210">
              <w:rPr>
                <w:rFonts w:ascii="Arial" w:hAnsi="Arial" w:cs="Arial"/>
                <w:b w:val="0"/>
                <w:sz w:val="22"/>
              </w:rPr>
              <w:t xml:space="preserve"> </w:t>
            </w:r>
            <w:r w:rsidR="004A3D11" w:rsidRPr="009B5210">
              <w:rPr>
                <w:rFonts w:ascii="Arial" w:hAnsi="Arial" w:cs="Arial"/>
                <w:b w:val="0"/>
                <w:sz w:val="22"/>
              </w:rPr>
              <w:t xml:space="preserve">tax exemption number is on the </w:t>
            </w:r>
            <w:r w:rsidRPr="009B5210">
              <w:rPr>
                <w:rFonts w:ascii="Arial" w:hAnsi="Arial" w:cs="Arial"/>
                <w:b w:val="0"/>
                <w:sz w:val="22"/>
              </w:rPr>
              <w:t xml:space="preserve">front of the </w:t>
            </w:r>
            <w:r w:rsidR="004A3D11" w:rsidRPr="009B5210">
              <w:rPr>
                <w:rFonts w:ascii="Arial" w:hAnsi="Arial" w:cs="Arial"/>
                <w:b w:val="0"/>
                <w:sz w:val="22"/>
              </w:rPr>
              <w:t>LaCarte card for easy reference</w:t>
            </w:r>
            <w:r w:rsidR="00474EA1">
              <w:rPr>
                <w:rFonts w:ascii="Arial" w:hAnsi="Arial" w:cs="Arial"/>
                <w:b w:val="0"/>
                <w:sz w:val="22"/>
              </w:rPr>
              <w:t xml:space="preserve"> or available on UL-Lafayette’s Purchasing website</w:t>
            </w:r>
            <w:r w:rsidR="004A3D11" w:rsidRPr="009B5210">
              <w:rPr>
                <w:rFonts w:ascii="Arial" w:hAnsi="Arial" w:cs="Arial"/>
                <w:b w:val="0"/>
                <w:sz w:val="22"/>
              </w:rPr>
              <w:t>.</w:t>
            </w:r>
          </w:p>
          <w:p w14:paraId="4D7999BC" w14:textId="77777777" w:rsidR="0007045D" w:rsidRPr="0007045D" w:rsidRDefault="0007045D" w:rsidP="0007045D"/>
          <w:p w14:paraId="4D0B9165" w14:textId="77777777" w:rsidR="004A3D11" w:rsidRPr="009B5210" w:rsidRDefault="004A3D11" w:rsidP="000C704F">
            <w:pPr>
              <w:rPr>
                <w:rFonts w:ascii="Arial" w:hAnsi="Arial" w:cs="Arial"/>
                <w:sz w:val="22"/>
                <w:szCs w:val="22"/>
              </w:rPr>
            </w:pPr>
          </w:p>
        </w:tc>
      </w:tr>
      <w:tr w:rsidR="004A3D11" w:rsidRPr="000C704F" w14:paraId="345CF265" w14:textId="77777777" w:rsidTr="000C704F">
        <w:trPr>
          <w:trHeight w:val="1380"/>
        </w:trPr>
        <w:tc>
          <w:tcPr>
            <w:tcW w:w="11088" w:type="dxa"/>
            <w:shd w:val="clear" w:color="auto" w:fill="auto"/>
          </w:tcPr>
          <w:p w14:paraId="53D56C91" w14:textId="77777777" w:rsidR="0087255B" w:rsidRPr="009B5210" w:rsidRDefault="0087255B" w:rsidP="0087255B">
            <w:pPr>
              <w:pStyle w:val="Heading4"/>
              <w:ind w:left="720" w:hanging="720"/>
              <w:jc w:val="left"/>
              <w:rPr>
                <w:rFonts w:ascii="Arial" w:hAnsi="Arial" w:cs="Arial"/>
                <w:b w:val="0"/>
                <w:sz w:val="22"/>
              </w:rPr>
            </w:pPr>
            <w:r w:rsidRPr="009B5210">
              <w:rPr>
                <w:rFonts w:ascii="Arial" w:hAnsi="Arial" w:cs="Arial"/>
                <w:sz w:val="22"/>
                <w:u w:val="single"/>
              </w:rPr>
              <w:t>Purpose and Benefits of Using the Purchasing Card</w:t>
            </w:r>
            <w:r w:rsidRPr="009B5210">
              <w:rPr>
                <w:rFonts w:ascii="Arial" w:hAnsi="Arial" w:cs="Arial"/>
                <w:b w:val="0"/>
                <w:sz w:val="22"/>
              </w:rPr>
              <w:t>:</w:t>
            </w:r>
          </w:p>
          <w:p w14:paraId="3DB2E0ED" w14:textId="77777777" w:rsidR="00BE4571" w:rsidRPr="009B5210" w:rsidRDefault="00BE4571" w:rsidP="00BE4571">
            <w:pPr>
              <w:pStyle w:val="Heading4"/>
              <w:tabs>
                <w:tab w:val="clear" w:pos="720"/>
              </w:tabs>
              <w:jc w:val="left"/>
              <w:rPr>
                <w:rFonts w:ascii="Arial" w:hAnsi="Arial" w:cs="Arial"/>
                <w:b w:val="0"/>
                <w:sz w:val="22"/>
              </w:rPr>
            </w:pPr>
          </w:p>
          <w:p w14:paraId="126BAD4E" w14:textId="77777777" w:rsidR="0087255B" w:rsidRPr="009B5210" w:rsidRDefault="0087255B" w:rsidP="00316FEF">
            <w:pPr>
              <w:pStyle w:val="Heading4"/>
              <w:numPr>
                <w:ilvl w:val="0"/>
                <w:numId w:val="4"/>
              </w:numPr>
              <w:rPr>
                <w:rFonts w:ascii="Arial" w:hAnsi="Arial" w:cs="Arial"/>
                <w:b w:val="0"/>
                <w:sz w:val="22"/>
              </w:rPr>
            </w:pPr>
            <w:r w:rsidRPr="009B5210">
              <w:rPr>
                <w:rFonts w:ascii="Arial" w:hAnsi="Arial" w:cs="Arial"/>
                <w:b w:val="0"/>
                <w:sz w:val="22"/>
              </w:rPr>
              <w:t>To simplify and reduce costs of the purchasing and payment process</w:t>
            </w:r>
            <w:r w:rsidR="00474EA1">
              <w:rPr>
                <w:rFonts w:ascii="Arial" w:hAnsi="Arial" w:cs="Arial"/>
                <w:b w:val="0"/>
                <w:sz w:val="22"/>
              </w:rPr>
              <w:t>es</w:t>
            </w:r>
            <w:r w:rsidRPr="009B5210">
              <w:rPr>
                <w:rFonts w:ascii="Arial" w:hAnsi="Arial" w:cs="Arial"/>
                <w:b w:val="0"/>
                <w:sz w:val="22"/>
              </w:rPr>
              <w:t xml:space="preserve"> for </w:t>
            </w:r>
            <w:r w:rsidR="00167DD2">
              <w:rPr>
                <w:rFonts w:ascii="Arial" w:hAnsi="Arial" w:cs="Arial"/>
                <w:b w:val="0"/>
                <w:sz w:val="22"/>
              </w:rPr>
              <w:t>goods, services and/or travel expenses</w:t>
            </w:r>
            <w:r w:rsidRPr="009B5210">
              <w:rPr>
                <w:rFonts w:ascii="Arial" w:hAnsi="Arial" w:cs="Arial"/>
                <w:b w:val="0"/>
                <w:sz w:val="22"/>
              </w:rPr>
              <w:t xml:space="preserve"> under $</w:t>
            </w:r>
            <w:r w:rsidR="00482A53">
              <w:rPr>
                <w:rFonts w:ascii="Arial" w:hAnsi="Arial" w:cs="Arial"/>
                <w:b w:val="0"/>
                <w:sz w:val="22"/>
              </w:rPr>
              <w:t>5</w:t>
            </w:r>
            <w:r w:rsidRPr="009B5210">
              <w:rPr>
                <w:rFonts w:ascii="Arial" w:hAnsi="Arial" w:cs="Arial"/>
                <w:b w:val="0"/>
                <w:sz w:val="22"/>
              </w:rPr>
              <w:t xml:space="preserve">,000.00, </w:t>
            </w:r>
            <w:r w:rsidR="00836005" w:rsidRPr="009B5210">
              <w:rPr>
                <w:rFonts w:ascii="Arial" w:hAnsi="Arial" w:cs="Arial"/>
                <w:b w:val="0"/>
                <w:sz w:val="22"/>
              </w:rPr>
              <w:t>or authorized transaction limit</w:t>
            </w:r>
            <w:r w:rsidR="00F52FD7">
              <w:rPr>
                <w:rFonts w:ascii="Arial" w:hAnsi="Arial" w:cs="Arial"/>
                <w:b w:val="0"/>
                <w:sz w:val="22"/>
              </w:rPr>
              <w:t xml:space="preserve">.  At the discretion of the agency, </w:t>
            </w:r>
            <w:r w:rsidR="002E3A6D">
              <w:rPr>
                <w:rFonts w:ascii="Arial" w:hAnsi="Arial" w:cs="Arial"/>
                <w:b w:val="0"/>
                <w:sz w:val="22"/>
              </w:rPr>
              <w:t>t</w:t>
            </w:r>
            <w:r w:rsidR="00F52FD7">
              <w:rPr>
                <w:rFonts w:ascii="Arial" w:hAnsi="Arial" w:cs="Arial"/>
                <w:b w:val="0"/>
                <w:sz w:val="22"/>
              </w:rPr>
              <w:t>ransactions over $5,000 must have prior approval from the Office of State Purchasing and Travel</w:t>
            </w:r>
            <w:r w:rsidR="002E3A6D">
              <w:rPr>
                <w:rFonts w:ascii="Arial" w:hAnsi="Arial" w:cs="Arial"/>
                <w:b w:val="0"/>
                <w:sz w:val="22"/>
              </w:rPr>
              <w:t xml:space="preserve"> by requesting it thru the UL-Lafayette LaCarte Office</w:t>
            </w:r>
            <w:r w:rsidR="00F52FD7">
              <w:rPr>
                <w:rFonts w:ascii="Arial" w:hAnsi="Arial" w:cs="Arial"/>
                <w:b w:val="0"/>
                <w:sz w:val="22"/>
              </w:rPr>
              <w:t>.</w:t>
            </w:r>
            <w:r w:rsidRPr="009B5210">
              <w:rPr>
                <w:rFonts w:ascii="Arial" w:hAnsi="Arial" w:cs="Arial"/>
                <w:b w:val="0"/>
                <w:sz w:val="22"/>
              </w:rPr>
              <w:t xml:space="preserve">  The cardholder may use the card to make legal purchases from vendors without a purchase requisition, direct </w:t>
            </w:r>
            <w:r w:rsidR="00482A53">
              <w:rPr>
                <w:rFonts w:ascii="Arial" w:hAnsi="Arial" w:cs="Arial"/>
                <w:b w:val="0"/>
                <w:sz w:val="22"/>
              </w:rPr>
              <w:t>pay</w:t>
            </w:r>
            <w:r w:rsidRPr="009B5210">
              <w:rPr>
                <w:rFonts w:ascii="Arial" w:hAnsi="Arial" w:cs="Arial"/>
                <w:b w:val="0"/>
                <w:sz w:val="22"/>
              </w:rPr>
              <w:t>, etc.</w:t>
            </w:r>
          </w:p>
          <w:p w14:paraId="47E44E92" w14:textId="77777777" w:rsidR="0087255B" w:rsidRPr="009B5210" w:rsidRDefault="0087255B" w:rsidP="00BF6823">
            <w:pPr>
              <w:pStyle w:val="Heading4"/>
              <w:ind w:left="720" w:hanging="720"/>
              <w:rPr>
                <w:rFonts w:ascii="Arial" w:hAnsi="Arial" w:cs="Arial"/>
                <w:b w:val="0"/>
                <w:sz w:val="22"/>
              </w:rPr>
            </w:pPr>
          </w:p>
          <w:p w14:paraId="1CA70A96" w14:textId="77777777" w:rsidR="0087255B" w:rsidRPr="009B5210" w:rsidRDefault="0087255B" w:rsidP="00316FEF">
            <w:pPr>
              <w:pStyle w:val="Heading4"/>
              <w:numPr>
                <w:ilvl w:val="0"/>
                <w:numId w:val="4"/>
              </w:numPr>
              <w:rPr>
                <w:rFonts w:ascii="Arial" w:hAnsi="Arial" w:cs="Arial"/>
                <w:b w:val="0"/>
                <w:sz w:val="22"/>
              </w:rPr>
            </w:pPr>
            <w:r w:rsidRPr="009B5210">
              <w:rPr>
                <w:rFonts w:ascii="Arial" w:hAnsi="Arial" w:cs="Arial"/>
                <w:b w:val="0"/>
                <w:sz w:val="22"/>
              </w:rPr>
              <w:t xml:space="preserve">To reduce the number of invoices processed by the </w:t>
            </w:r>
            <w:r w:rsidRPr="009B5210">
              <w:rPr>
                <w:rFonts w:ascii="Arial" w:hAnsi="Arial" w:cs="Arial"/>
                <w:b w:val="0"/>
                <w:bCs w:val="0"/>
                <w:sz w:val="22"/>
              </w:rPr>
              <w:t>UL-Lafayette</w:t>
            </w:r>
            <w:r w:rsidRPr="009B5210">
              <w:rPr>
                <w:rFonts w:ascii="Arial" w:hAnsi="Arial" w:cs="Arial"/>
                <w:b w:val="0"/>
                <w:sz w:val="22"/>
              </w:rPr>
              <w:t xml:space="preserve"> Accounts Payable Department. One (1) monthly </w:t>
            </w:r>
            <w:r w:rsidR="00AB0203" w:rsidRPr="009B5210">
              <w:rPr>
                <w:rFonts w:ascii="Arial" w:hAnsi="Arial" w:cs="Arial"/>
                <w:b w:val="0"/>
                <w:sz w:val="22"/>
              </w:rPr>
              <w:t>master bill</w:t>
            </w:r>
            <w:r w:rsidRPr="009B5210">
              <w:rPr>
                <w:rFonts w:ascii="Arial" w:hAnsi="Arial" w:cs="Arial"/>
                <w:b w:val="0"/>
                <w:sz w:val="22"/>
              </w:rPr>
              <w:t xml:space="preserve"> is received </w:t>
            </w:r>
            <w:r w:rsidR="00C520AD" w:rsidRPr="009B5210">
              <w:rPr>
                <w:rFonts w:ascii="Arial" w:hAnsi="Arial" w:cs="Arial"/>
                <w:b w:val="0"/>
                <w:sz w:val="22"/>
              </w:rPr>
              <w:t>from</w:t>
            </w:r>
            <w:r w:rsidRPr="009B5210">
              <w:rPr>
                <w:rFonts w:ascii="Arial" w:hAnsi="Arial" w:cs="Arial"/>
                <w:b w:val="0"/>
                <w:sz w:val="22"/>
              </w:rPr>
              <w:t xml:space="preserve"> the Bank of America for all cardholders versus the handling of large volumes of individual low-dollar amount invoices.</w:t>
            </w:r>
          </w:p>
          <w:p w14:paraId="4F4DE446" w14:textId="77777777" w:rsidR="0087255B" w:rsidRPr="009B5210" w:rsidRDefault="0087255B" w:rsidP="00BF6823">
            <w:pPr>
              <w:pStyle w:val="Heading4"/>
              <w:ind w:left="720" w:hanging="720"/>
              <w:rPr>
                <w:rFonts w:ascii="Arial" w:hAnsi="Arial" w:cs="Arial"/>
                <w:b w:val="0"/>
                <w:sz w:val="22"/>
              </w:rPr>
            </w:pPr>
          </w:p>
          <w:p w14:paraId="7A3B2BB7" w14:textId="77777777" w:rsidR="0087255B" w:rsidRPr="009B5210" w:rsidRDefault="00BE4571" w:rsidP="00316FEF">
            <w:pPr>
              <w:pStyle w:val="Heading4"/>
              <w:numPr>
                <w:ilvl w:val="0"/>
                <w:numId w:val="4"/>
              </w:numPr>
              <w:rPr>
                <w:rFonts w:ascii="Arial" w:hAnsi="Arial" w:cs="Arial"/>
                <w:b w:val="0"/>
                <w:sz w:val="22"/>
              </w:rPr>
            </w:pPr>
            <w:r w:rsidRPr="009B5210">
              <w:rPr>
                <w:rFonts w:ascii="Arial" w:hAnsi="Arial" w:cs="Arial"/>
                <w:b w:val="0"/>
                <w:sz w:val="22"/>
              </w:rPr>
              <w:t>To e</w:t>
            </w:r>
            <w:r w:rsidR="0087255B" w:rsidRPr="009B5210">
              <w:rPr>
                <w:rFonts w:ascii="Arial" w:hAnsi="Arial" w:cs="Arial"/>
                <w:b w:val="0"/>
                <w:sz w:val="22"/>
              </w:rPr>
              <w:t xml:space="preserve">nable </w:t>
            </w:r>
            <w:r w:rsidR="00361B6C" w:rsidRPr="009B5210">
              <w:rPr>
                <w:rFonts w:ascii="Arial" w:hAnsi="Arial" w:cs="Arial"/>
                <w:b w:val="0"/>
                <w:sz w:val="22"/>
              </w:rPr>
              <w:t xml:space="preserve">Bank of America to pay </w:t>
            </w:r>
            <w:r w:rsidR="0087255B" w:rsidRPr="009B5210">
              <w:rPr>
                <w:rFonts w:ascii="Arial" w:hAnsi="Arial" w:cs="Arial"/>
                <w:b w:val="0"/>
                <w:sz w:val="22"/>
              </w:rPr>
              <w:t>the vendor within two (2) business days of requesting payment for merchandise or services.</w:t>
            </w:r>
          </w:p>
          <w:p w14:paraId="4B0906F6" w14:textId="77777777" w:rsidR="004A3D11" w:rsidRPr="009B5210" w:rsidRDefault="004A3D11" w:rsidP="00BE4571">
            <w:pPr>
              <w:tabs>
                <w:tab w:val="left" w:pos="1080"/>
                <w:tab w:val="left" w:pos="1440"/>
                <w:tab w:val="left" w:pos="1800"/>
                <w:tab w:val="left" w:pos="2160"/>
              </w:tabs>
              <w:rPr>
                <w:rFonts w:ascii="Arial" w:hAnsi="Arial" w:cs="Arial"/>
                <w:bCs/>
                <w:sz w:val="22"/>
                <w:szCs w:val="22"/>
              </w:rPr>
            </w:pPr>
          </w:p>
        </w:tc>
      </w:tr>
      <w:tr w:rsidR="004A3D11" w:rsidRPr="000C704F" w14:paraId="09A68EE7" w14:textId="77777777" w:rsidTr="000C704F">
        <w:tc>
          <w:tcPr>
            <w:tcW w:w="11088" w:type="dxa"/>
            <w:shd w:val="clear" w:color="auto" w:fill="auto"/>
          </w:tcPr>
          <w:p w14:paraId="6CCBDD29" w14:textId="77777777" w:rsidR="00D81ADF" w:rsidRPr="009B5210" w:rsidRDefault="00D81ADF" w:rsidP="00BE4571">
            <w:pPr>
              <w:tabs>
                <w:tab w:val="left" w:pos="360"/>
                <w:tab w:val="left" w:pos="720"/>
                <w:tab w:val="left" w:pos="1080"/>
                <w:tab w:val="left" w:pos="1440"/>
                <w:tab w:val="left" w:pos="1800"/>
                <w:tab w:val="left" w:pos="2160"/>
              </w:tabs>
              <w:rPr>
                <w:rFonts w:ascii="Arial" w:hAnsi="Arial" w:cs="Arial"/>
                <w:b/>
                <w:bCs/>
                <w:sz w:val="22"/>
                <w:szCs w:val="22"/>
                <w:u w:val="single"/>
              </w:rPr>
            </w:pPr>
          </w:p>
          <w:p w14:paraId="63F0713E" w14:textId="77777777" w:rsidR="00BE4571" w:rsidRPr="009B5210" w:rsidRDefault="00BE4571" w:rsidP="00BE4571">
            <w:pPr>
              <w:tabs>
                <w:tab w:val="left" w:pos="360"/>
                <w:tab w:val="left" w:pos="720"/>
                <w:tab w:val="left" w:pos="1080"/>
                <w:tab w:val="left" w:pos="1440"/>
                <w:tab w:val="left" w:pos="1800"/>
                <w:tab w:val="left" w:pos="2160"/>
              </w:tabs>
              <w:rPr>
                <w:rFonts w:ascii="Arial" w:hAnsi="Arial" w:cs="Arial"/>
                <w:bCs/>
                <w:sz w:val="22"/>
                <w:szCs w:val="22"/>
              </w:rPr>
            </w:pPr>
            <w:r w:rsidRPr="009B5210">
              <w:rPr>
                <w:rFonts w:ascii="Arial" w:hAnsi="Arial" w:cs="Arial"/>
                <w:b/>
                <w:bCs/>
                <w:sz w:val="22"/>
                <w:szCs w:val="22"/>
                <w:u w:val="single"/>
              </w:rPr>
              <w:t>Obtaining a Purchasing Card</w:t>
            </w:r>
            <w:r w:rsidRPr="009B5210">
              <w:rPr>
                <w:rFonts w:ascii="Arial" w:hAnsi="Arial" w:cs="Arial"/>
                <w:bCs/>
                <w:sz w:val="22"/>
                <w:szCs w:val="22"/>
              </w:rPr>
              <w:t>:</w:t>
            </w:r>
          </w:p>
          <w:p w14:paraId="1A354166" w14:textId="77777777" w:rsidR="00D81ADF" w:rsidRPr="009B5210" w:rsidRDefault="00D81ADF" w:rsidP="00D81ADF">
            <w:pPr>
              <w:tabs>
                <w:tab w:val="left" w:pos="1080"/>
                <w:tab w:val="left" w:pos="1440"/>
                <w:tab w:val="left" w:pos="1800"/>
                <w:tab w:val="left" w:pos="2160"/>
              </w:tabs>
              <w:rPr>
                <w:rFonts w:ascii="Arial" w:hAnsi="Arial" w:cs="Arial"/>
                <w:bCs/>
                <w:sz w:val="22"/>
                <w:szCs w:val="22"/>
              </w:rPr>
            </w:pPr>
          </w:p>
          <w:p w14:paraId="081AB2C9" w14:textId="77777777" w:rsidR="00D81ADF" w:rsidRPr="009B5210" w:rsidRDefault="00D81ADF" w:rsidP="00BF6823">
            <w:pPr>
              <w:numPr>
                <w:ilvl w:val="0"/>
                <w:numId w:val="1"/>
              </w:numPr>
              <w:tabs>
                <w:tab w:val="left" w:pos="1080"/>
                <w:tab w:val="left" w:pos="1440"/>
                <w:tab w:val="left" w:pos="1800"/>
                <w:tab w:val="left" w:pos="2160"/>
              </w:tabs>
              <w:jc w:val="both"/>
              <w:rPr>
                <w:rFonts w:ascii="Arial" w:hAnsi="Arial" w:cs="Arial"/>
                <w:bCs/>
                <w:sz w:val="22"/>
                <w:szCs w:val="22"/>
              </w:rPr>
            </w:pPr>
            <w:r w:rsidRPr="009B5210">
              <w:rPr>
                <w:rFonts w:ascii="Arial" w:hAnsi="Arial" w:cs="Arial"/>
                <w:bCs/>
                <w:sz w:val="22"/>
                <w:szCs w:val="22"/>
              </w:rPr>
              <w:t>Each prospective cardholder must complete a Cardholder Enrollment Form</w:t>
            </w:r>
            <w:r w:rsidR="00591417" w:rsidRPr="009B5210">
              <w:rPr>
                <w:rFonts w:ascii="Arial" w:hAnsi="Arial" w:cs="Arial"/>
                <w:bCs/>
                <w:sz w:val="22"/>
                <w:szCs w:val="22"/>
              </w:rPr>
              <w:t xml:space="preserve">, which can be found on the </w:t>
            </w:r>
            <w:r w:rsidR="00474EA1">
              <w:rPr>
                <w:rFonts w:ascii="Arial" w:hAnsi="Arial" w:cs="Arial"/>
                <w:bCs/>
                <w:sz w:val="22"/>
                <w:szCs w:val="22"/>
              </w:rPr>
              <w:t>UL-Lafayette Purchasing</w:t>
            </w:r>
            <w:r w:rsidR="00591417" w:rsidRPr="009B5210">
              <w:rPr>
                <w:rFonts w:ascii="Arial" w:hAnsi="Arial" w:cs="Arial"/>
                <w:bCs/>
                <w:sz w:val="22"/>
                <w:szCs w:val="22"/>
              </w:rPr>
              <w:t xml:space="preserve"> </w:t>
            </w:r>
            <w:r w:rsidR="00474EA1">
              <w:rPr>
                <w:rFonts w:ascii="Arial" w:hAnsi="Arial" w:cs="Arial"/>
                <w:bCs/>
                <w:sz w:val="22"/>
                <w:szCs w:val="22"/>
              </w:rPr>
              <w:t xml:space="preserve">Department </w:t>
            </w:r>
            <w:r w:rsidR="00591417" w:rsidRPr="009B5210">
              <w:rPr>
                <w:rFonts w:ascii="Arial" w:hAnsi="Arial" w:cs="Arial"/>
                <w:bCs/>
                <w:sz w:val="22"/>
                <w:szCs w:val="22"/>
              </w:rPr>
              <w:t>web site</w:t>
            </w:r>
            <w:r w:rsidR="00FF76B2">
              <w:rPr>
                <w:rFonts w:ascii="Arial" w:hAnsi="Arial" w:cs="Arial"/>
                <w:bCs/>
                <w:sz w:val="22"/>
                <w:szCs w:val="22"/>
              </w:rPr>
              <w:t>.</w:t>
            </w:r>
          </w:p>
          <w:p w14:paraId="03497C80" w14:textId="77777777" w:rsidR="00D81ADF" w:rsidRPr="009B5210" w:rsidRDefault="00D81ADF" w:rsidP="00BF6823">
            <w:pPr>
              <w:tabs>
                <w:tab w:val="left" w:pos="1080"/>
                <w:tab w:val="left" w:pos="1440"/>
                <w:tab w:val="left" w:pos="1800"/>
                <w:tab w:val="left" w:pos="2160"/>
              </w:tabs>
              <w:jc w:val="both"/>
              <w:rPr>
                <w:rFonts w:ascii="Arial" w:hAnsi="Arial" w:cs="Arial"/>
                <w:bCs/>
                <w:sz w:val="22"/>
                <w:szCs w:val="22"/>
              </w:rPr>
            </w:pPr>
          </w:p>
          <w:p w14:paraId="3539E5CF" w14:textId="77777777" w:rsidR="00BE4571" w:rsidRPr="009B5210" w:rsidRDefault="00591417" w:rsidP="00BF6823">
            <w:pPr>
              <w:numPr>
                <w:ilvl w:val="0"/>
                <w:numId w:val="1"/>
              </w:numPr>
              <w:tabs>
                <w:tab w:val="left" w:pos="1080"/>
                <w:tab w:val="left" w:pos="1440"/>
                <w:tab w:val="left" w:pos="1800"/>
                <w:tab w:val="left" w:pos="2160"/>
              </w:tabs>
              <w:jc w:val="both"/>
              <w:rPr>
                <w:rFonts w:ascii="Arial" w:hAnsi="Arial" w:cs="Arial"/>
                <w:bCs/>
                <w:sz w:val="22"/>
                <w:szCs w:val="22"/>
              </w:rPr>
            </w:pPr>
            <w:r w:rsidRPr="009B5210">
              <w:rPr>
                <w:rFonts w:ascii="Arial" w:hAnsi="Arial" w:cs="Arial"/>
                <w:bCs/>
                <w:sz w:val="22"/>
                <w:szCs w:val="22"/>
              </w:rPr>
              <w:t>A</w:t>
            </w:r>
            <w:r w:rsidR="00BE4571" w:rsidRPr="009B5210">
              <w:rPr>
                <w:rFonts w:ascii="Arial" w:hAnsi="Arial" w:cs="Arial"/>
                <w:bCs/>
                <w:sz w:val="22"/>
                <w:szCs w:val="22"/>
              </w:rPr>
              <w:t xml:space="preserve"> </w:t>
            </w:r>
            <w:r w:rsidR="00527894" w:rsidRPr="009B5210">
              <w:rPr>
                <w:rFonts w:ascii="Arial" w:hAnsi="Arial" w:cs="Arial"/>
                <w:bCs/>
                <w:sz w:val="22"/>
                <w:szCs w:val="22"/>
              </w:rPr>
              <w:t>Department Head</w:t>
            </w:r>
            <w:r w:rsidR="002E3A6D">
              <w:rPr>
                <w:rFonts w:ascii="Arial" w:hAnsi="Arial" w:cs="Arial"/>
                <w:bCs/>
                <w:sz w:val="22"/>
                <w:szCs w:val="22"/>
              </w:rPr>
              <w:t>,</w:t>
            </w:r>
            <w:r w:rsidR="00527894" w:rsidRPr="009B5210">
              <w:rPr>
                <w:rFonts w:ascii="Arial" w:hAnsi="Arial" w:cs="Arial"/>
                <w:bCs/>
                <w:sz w:val="22"/>
                <w:szCs w:val="22"/>
              </w:rPr>
              <w:t xml:space="preserve"> Dean</w:t>
            </w:r>
            <w:r w:rsidR="002E3A6D">
              <w:rPr>
                <w:rFonts w:ascii="Arial" w:hAnsi="Arial" w:cs="Arial"/>
                <w:bCs/>
                <w:sz w:val="22"/>
                <w:szCs w:val="22"/>
              </w:rPr>
              <w:t>,</w:t>
            </w:r>
            <w:r w:rsidR="005A3D6A">
              <w:rPr>
                <w:rFonts w:ascii="Arial" w:hAnsi="Arial" w:cs="Arial"/>
                <w:bCs/>
                <w:sz w:val="22"/>
                <w:szCs w:val="22"/>
              </w:rPr>
              <w:t xml:space="preserve"> Vice-</w:t>
            </w:r>
            <w:r w:rsidR="00167DD2">
              <w:rPr>
                <w:rFonts w:ascii="Arial" w:hAnsi="Arial" w:cs="Arial"/>
                <w:bCs/>
                <w:sz w:val="22"/>
                <w:szCs w:val="22"/>
              </w:rPr>
              <w:t>President</w:t>
            </w:r>
            <w:r w:rsidR="005A3D6A">
              <w:rPr>
                <w:rFonts w:ascii="Arial" w:hAnsi="Arial" w:cs="Arial"/>
                <w:bCs/>
                <w:sz w:val="22"/>
                <w:szCs w:val="22"/>
              </w:rPr>
              <w:t>, or President</w:t>
            </w:r>
            <w:r w:rsidR="00BE4571" w:rsidRPr="009B5210">
              <w:rPr>
                <w:rFonts w:ascii="Arial" w:hAnsi="Arial" w:cs="Arial"/>
                <w:bCs/>
                <w:sz w:val="22"/>
                <w:szCs w:val="22"/>
              </w:rPr>
              <w:t xml:space="preserve"> must </w:t>
            </w:r>
            <w:r w:rsidR="00D81ADF" w:rsidRPr="009B5210">
              <w:rPr>
                <w:rFonts w:ascii="Arial" w:hAnsi="Arial" w:cs="Arial"/>
                <w:bCs/>
                <w:sz w:val="22"/>
                <w:szCs w:val="22"/>
              </w:rPr>
              <w:t>approve the completed</w:t>
            </w:r>
            <w:r w:rsidR="00BE4571" w:rsidRPr="009B5210">
              <w:rPr>
                <w:rFonts w:ascii="Arial" w:hAnsi="Arial" w:cs="Arial"/>
                <w:bCs/>
                <w:sz w:val="22"/>
                <w:szCs w:val="22"/>
              </w:rPr>
              <w:t xml:space="preserve"> </w:t>
            </w:r>
            <w:r w:rsidRPr="009B5210">
              <w:rPr>
                <w:rFonts w:ascii="Arial" w:hAnsi="Arial" w:cs="Arial"/>
                <w:bCs/>
                <w:sz w:val="22"/>
                <w:szCs w:val="22"/>
              </w:rPr>
              <w:t>enrollment form</w:t>
            </w:r>
            <w:r w:rsidR="00BE4571" w:rsidRPr="009B5210">
              <w:rPr>
                <w:rFonts w:ascii="Arial" w:hAnsi="Arial" w:cs="Arial"/>
                <w:bCs/>
                <w:sz w:val="22"/>
                <w:szCs w:val="22"/>
              </w:rPr>
              <w:t xml:space="preserve"> for each prospective cardholder under their authority.  The </w:t>
            </w:r>
            <w:r w:rsidR="00D81ADF" w:rsidRPr="009B5210">
              <w:rPr>
                <w:rFonts w:ascii="Arial" w:hAnsi="Arial" w:cs="Arial"/>
                <w:bCs/>
                <w:sz w:val="22"/>
                <w:szCs w:val="22"/>
              </w:rPr>
              <w:t>Department H</w:t>
            </w:r>
            <w:r w:rsidR="00BE4571" w:rsidRPr="009B5210">
              <w:rPr>
                <w:rFonts w:ascii="Arial" w:hAnsi="Arial" w:cs="Arial"/>
                <w:bCs/>
                <w:sz w:val="22"/>
                <w:szCs w:val="22"/>
              </w:rPr>
              <w:t>ead</w:t>
            </w:r>
            <w:r w:rsidR="002E3A6D">
              <w:rPr>
                <w:rFonts w:ascii="Arial" w:hAnsi="Arial" w:cs="Arial"/>
                <w:bCs/>
                <w:sz w:val="22"/>
                <w:szCs w:val="22"/>
              </w:rPr>
              <w:t>,</w:t>
            </w:r>
            <w:r w:rsidR="00527894" w:rsidRPr="009B5210">
              <w:rPr>
                <w:rFonts w:ascii="Arial" w:hAnsi="Arial" w:cs="Arial"/>
                <w:bCs/>
                <w:sz w:val="22"/>
                <w:szCs w:val="22"/>
              </w:rPr>
              <w:t xml:space="preserve"> Dean</w:t>
            </w:r>
            <w:r w:rsidR="002E3A6D">
              <w:rPr>
                <w:rFonts w:ascii="Arial" w:hAnsi="Arial" w:cs="Arial"/>
                <w:bCs/>
                <w:sz w:val="22"/>
                <w:szCs w:val="22"/>
              </w:rPr>
              <w:t>, Vice-President</w:t>
            </w:r>
            <w:r w:rsidR="005A3D6A">
              <w:rPr>
                <w:rFonts w:ascii="Arial" w:hAnsi="Arial" w:cs="Arial"/>
                <w:bCs/>
                <w:sz w:val="22"/>
                <w:szCs w:val="22"/>
              </w:rPr>
              <w:t>, or President</w:t>
            </w:r>
            <w:r w:rsidR="00BE4571" w:rsidRPr="009B5210">
              <w:rPr>
                <w:rFonts w:ascii="Arial" w:hAnsi="Arial" w:cs="Arial"/>
                <w:bCs/>
                <w:sz w:val="22"/>
                <w:szCs w:val="22"/>
              </w:rPr>
              <w:t xml:space="preserve"> </w:t>
            </w:r>
            <w:r w:rsidR="00D81ADF" w:rsidRPr="009B5210">
              <w:rPr>
                <w:rFonts w:ascii="Arial" w:hAnsi="Arial" w:cs="Arial"/>
                <w:bCs/>
                <w:sz w:val="22"/>
                <w:szCs w:val="22"/>
              </w:rPr>
              <w:t>may</w:t>
            </w:r>
            <w:r w:rsidR="00361B6C" w:rsidRPr="009B5210">
              <w:rPr>
                <w:rFonts w:ascii="Arial" w:hAnsi="Arial" w:cs="Arial"/>
                <w:bCs/>
                <w:sz w:val="22"/>
                <w:szCs w:val="22"/>
              </w:rPr>
              <w:t xml:space="preserve"> set </w:t>
            </w:r>
            <w:r w:rsidR="00BE4571" w:rsidRPr="009B5210">
              <w:rPr>
                <w:rFonts w:ascii="Arial" w:hAnsi="Arial" w:cs="Arial"/>
                <w:bCs/>
                <w:sz w:val="22"/>
                <w:szCs w:val="22"/>
              </w:rPr>
              <w:t>spending limits per transaction and</w:t>
            </w:r>
            <w:r w:rsidR="00CF450E" w:rsidRPr="009B5210">
              <w:rPr>
                <w:rFonts w:ascii="Arial" w:hAnsi="Arial" w:cs="Arial"/>
                <w:bCs/>
                <w:sz w:val="22"/>
                <w:szCs w:val="22"/>
              </w:rPr>
              <w:t>/or</w:t>
            </w:r>
            <w:r w:rsidR="00BE4571" w:rsidRPr="009B5210">
              <w:rPr>
                <w:rFonts w:ascii="Arial" w:hAnsi="Arial" w:cs="Arial"/>
                <w:bCs/>
                <w:sz w:val="22"/>
                <w:szCs w:val="22"/>
              </w:rPr>
              <w:t xml:space="preserve"> per </w:t>
            </w:r>
            <w:r w:rsidR="00D81ADF" w:rsidRPr="009B5210">
              <w:rPr>
                <w:rFonts w:ascii="Arial" w:hAnsi="Arial" w:cs="Arial"/>
                <w:bCs/>
                <w:sz w:val="22"/>
                <w:szCs w:val="22"/>
              </w:rPr>
              <w:t xml:space="preserve">billing </w:t>
            </w:r>
            <w:r w:rsidR="00BE4571" w:rsidRPr="009B5210">
              <w:rPr>
                <w:rFonts w:ascii="Arial" w:hAnsi="Arial" w:cs="Arial"/>
                <w:bCs/>
                <w:sz w:val="22"/>
                <w:szCs w:val="22"/>
              </w:rPr>
              <w:t xml:space="preserve">cycle.  </w:t>
            </w:r>
            <w:r w:rsidR="00D81ADF" w:rsidRPr="009B5210">
              <w:rPr>
                <w:rFonts w:ascii="Arial" w:hAnsi="Arial" w:cs="Arial"/>
                <w:bCs/>
                <w:sz w:val="22"/>
                <w:szCs w:val="22"/>
              </w:rPr>
              <w:t>Once approved, t</w:t>
            </w:r>
            <w:r w:rsidR="00BE4571" w:rsidRPr="009B5210">
              <w:rPr>
                <w:rFonts w:ascii="Arial" w:hAnsi="Arial" w:cs="Arial"/>
                <w:bCs/>
                <w:sz w:val="22"/>
                <w:szCs w:val="22"/>
              </w:rPr>
              <w:t xml:space="preserve">he form </w:t>
            </w:r>
            <w:r w:rsidR="00D81ADF" w:rsidRPr="009B5210">
              <w:rPr>
                <w:rFonts w:ascii="Arial" w:hAnsi="Arial" w:cs="Arial"/>
                <w:bCs/>
                <w:sz w:val="22"/>
                <w:szCs w:val="22"/>
              </w:rPr>
              <w:t>shall</w:t>
            </w:r>
            <w:r w:rsidR="00BE4571" w:rsidRPr="009B5210">
              <w:rPr>
                <w:rFonts w:ascii="Arial" w:hAnsi="Arial" w:cs="Arial"/>
                <w:bCs/>
                <w:sz w:val="22"/>
                <w:szCs w:val="22"/>
              </w:rPr>
              <w:t xml:space="preserve"> </w:t>
            </w:r>
            <w:r w:rsidR="00D81ADF" w:rsidRPr="009B5210">
              <w:rPr>
                <w:rFonts w:ascii="Arial" w:hAnsi="Arial" w:cs="Arial"/>
                <w:bCs/>
                <w:sz w:val="22"/>
                <w:szCs w:val="22"/>
              </w:rPr>
              <w:t>be forwarded</w:t>
            </w:r>
            <w:r w:rsidR="00BE4571" w:rsidRPr="009B5210">
              <w:rPr>
                <w:rFonts w:ascii="Arial" w:hAnsi="Arial" w:cs="Arial"/>
                <w:bCs/>
                <w:sz w:val="22"/>
                <w:szCs w:val="22"/>
              </w:rPr>
              <w:t xml:space="preserve"> to </w:t>
            </w:r>
            <w:r w:rsidR="00D81ADF" w:rsidRPr="009B5210">
              <w:rPr>
                <w:rFonts w:ascii="Arial" w:hAnsi="Arial" w:cs="Arial"/>
                <w:bCs/>
                <w:sz w:val="22"/>
                <w:szCs w:val="22"/>
              </w:rPr>
              <w:t>the UL-Lafayette</w:t>
            </w:r>
            <w:r w:rsidR="00BE4571" w:rsidRPr="009B5210">
              <w:rPr>
                <w:rFonts w:ascii="Arial" w:hAnsi="Arial" w:cs="Arial"/>
                <w:bCs/>
                <w:sz w:val="22"/>
                <w:szCs w:val="22"/>
              </w:rPr>
              <w:t xml:space="preserve"> Purchasing Department for </w:t>
            </w:r>
            <w:r w:rsidR="00D81ADF" w:rsidRPr="009B5210">
              <w:rPr>
                <w:rFonts w:ascii="Arial" w:hAnsi="Arial" w:cs="Arial"/>
                <w:bCs/>
                <w:sz w:val="22"/>
                <w:szCs w:val="22"/>
              </w:rPr>
              <w:t>p</w:t>
            </w:r>
            <w:r w:rsidR="00BE4571" w:rsidRPr="009B5210">
              <w:rPr>
                <w:rFonts w:ascii="Arial" w:hAnsi="Arial" w:cs="Arial"/>
                <w:bCs/>
                <w:sz w:val="22"/>
                <w:szCs w:val="22"/>
              </w:rPr>
              <w:t>rocessing.</w:t>
            </w:r>
          </w:p>
          <w:p w14:paraId="09320F98" w14:textId="77777777" w:rsidR="00BE4571" w:rsidRPr="009B5210" w:rsidRDefault="00BE4571" w:rsidP="00BF6823">
            <w:pPr>
              <w:tabs>
                <w:tab w:val="left" w:pos="1080"/>
                <w:tab w:val="left" w:pos="1440"/>
                <w:tab w:val="left" w:pos="1800"/>
                <w:tab w:val="left" w:pos="2160"/>
              </w:tabs>
              <w:ind w:left="360"/>
              <w:jc w:val="both"/>
              <w:rPr>
                <w:rFonts w:ascii="Arial" w:hAnsi="Arial" w:cs="Arial"/>
                <w:bCs/>
                <w:sz w:val="22"/>
                <w:szCs w:val="22"/>
              </w:rPr>
            </w:pPr>
          </w:p>
          <w:p w14:paraId="608CF915" w14:textId="51BC07A7" w:rsidR="00BE4571" w:rsidRDefault="00BE4571" w:rsidP="00BF6823">
            <w:pPr>
              <w:numPr>
                <w:ilvl w:val="0"/>
                <w:numId w:val="1"/>
              </w:numPr>
              <w:tabs>
                <w:tab w:val="left" w:pos="1080"/>
                <w:tab w:val="left" w:pos="1440"/>
                <w:tab w:val="left" w:pos="1800"/>
                <w:tab w:val="left" w:pos="2160"/>
              </w:tabs>
              <w:jc w:val="both"/>
              <w:rPr>
                <w:rFonts w:ascii="Arial" w:hAnsi="Arial" w:cs="Arial"/>
                <w:bCs/>
                <w:sz w:val="22"/>
                <w:szCs w:val="22"/>
              </w:rPr>
            </w:pPr>
            <w:r w:rsidRPr="009B5210">
              <w:rPr>
                <w:rFonts w:ascii="Arial" w:hAnsi="Arial" w:cs="Arial"/>
                <w:bCs/>
                <w:sz w:val="22"/>
                <w:szCs w:val="22"/>
              </w:rPr>
              <w:t xml:space="preserve">When </w:t>
            </w:r>
            <w:r w:rsidR="00D81ADF" w:rsidRPr="009B5210">
              <w:rPr>
                <w:rFonts w:ascii="Arial" w:hAnsi="Arial" w:cs="Arial"/>
                <w:bCs/>
                <w:sz w:val="22"/>
                <w:szCs w:val="22"/>
              </w:rPr>
              <w:t xml:space="preserve">the UL-Lafayette </w:t>
            </w:r>
            <w:r w:rsidRPr="009B5210">
              <w:rPr>
                <w:rFonts w:ascii="Arial" w:hAnsi="Arial" w:cs="Arial"/>
                <w:bCs/>
                <w:sz w:val="22"/>
                <w:szCs w:val="22"/>
              </w:rPr>
              <w:t xml:space="preserve">Purchasing Department receives the </w:t>
            </w:r>
            <w:r w:rsidR="00094270" w:rsidRPr="009B5210">
              <w:rPr>
                <w:rFonts w:ascii="Arial" w:hAnsi="Arial" w:cs="Arial"/>
                <w:bCs/>
                <w:sz w:val="22"/>
                <w:szCs w:val="22"/>
              </w:rPr>
              <w:t>requested</w:t>
            </w:r>
            <w:r w:rsidRPr="009B5210">
              <w:rPr>
                <w:rFonts w:ascii="Arial" w:hAnsi="Arial" w:cs="Arial"/>
                <w:bCs/>
                <w:sz w:val="22"/>
                <w:szCs w:val="22"/>
              </w:rPr>
              <w:t xml:space="preserve"> card from the bank, the cardholder </w:t>
            </w:r>
            <w:r w:rsidR="00D81ADF" w:rsidRPr="009B5210">
              <w:rPr>
                <w:rFonts w:ascii="Arial" w:hAnsi="Arial" w:cs="Arial"/>
                <w:bCs/>
                <w:sz w:val="22"/>
                <w:szCs w:val="22"/>
              </w:rPr>
              <w:t>shall</w:t>
            </w:r>
            <w:r w:rsidRPr="009B5210">
              <w:rPr>
                <w:rFonts w:ascii="Arial" w:hAnsi="Arial" w:cs="Arial"/>
                <w:bCs/>
                <w:sz w:val="22"/>
                <w:szCs w:val="22"/>
              </w:rPr>
              <w:t xml:space="preserve"> be </w:t>
            </w:r>
            <w:r w:rsidR="00DC7723" w:rsidRPr="009B5210">
              <w:rPr>
                <w:rFonts w:ascii="Arial" w:hAnsi="Arial" w:cs="Arial"/>
                <w:bCs/>
                <w:sz w:val="22"/>
                <w:szCs w:val="22"/>
              </w:rPr>
              <w:t>contacted,</w:t>
            </w:r>
            <w:r w:rsidR="00BE25D7" w:rsidRPr="009B5210">
              <w:rPr>
                <w:rFonts w:ascii="Arial" w:hAnsi="Arial" w:cs="Arial"/>
                <w:bCs/>
                <w:sz w:val="22"/>
                <w:szCs w:val="22"/>
              </w:rPr>
              <w:t xml:space="preserve"> and</w:t>
            </w:r>
            <w:r w:rsidRPr="009B5210">
              <w:rPr>
                <w:rFonts w:ascii="Arial" w:hAnsi="Arial" w:cs="Arial"/>
                <w:bCs/>
                <w:sz w:val="22"/>
                <w:szCs w:val="22"/>
              </w:rPr>
              <w:t xml:space="preserve"> </w:t>
            </w:r>
            <w:r w:rsidR="0007045D">
              <w:rPr>
                <w:rFonts w:ascii="Arial" w:hAnsi="Arial" w:cs="Arial"/>
                <w:bCs/>
                <w:sz w:val="22"/>
                <w:szCs w:val="22"/>
              </w:rPr>
              <w:t xml:space="preserve">cardholder orientation shall be scheduled to </w:t>
            </w:r>
            <w:r w:rsidRPr="009B5210">
              <w:rPr>
                <w:rFonts w:ascii="Arial" w:hAnsi="Arial" w:cs="Arial"/>
                <w:bCs/>
                <w:sz w:val="22"/>
                <w:szCs w:val="22"/>
              </w:rPr>
              <w:t>give instructions on the proper use of the card</w:t>
            </w:r>
            <w:r w:rsidR="00361B6C" w:rsidRPr="009B5210">
              <w:rPr>
                <w:rFonts w:ascii="Arial" w:hAnsi="Arial" w:cs="Arial"/>
                <w:bCs/>
                <w:sz w:val="22"/>
                <w:szCs w:val="22"/>
              </w:rPr>
              <w:t>. Additionally, each new cardholder will be</w:t>
            </w:r>
            <w:r w:rsidRPr="009B5210">
              <w:rPr>
                <w:rFonts w:ascii="Arial" w:hAnsi="Arial" w:cs="Arial"/>
                <w:bCs/>
                <w:sz w:val="22"/>
                <w:szCs w:val="22"/>
              </w:rPr>
              <w:t xml:space="preserve"> required to sign a Cardholder </w:t>
            </w:r>
            <w:r w:rsidRPr="009B5210">
              <w:rPr>
                <w:rFonts w:ascii="Arial" w:hAnsi="Arial" w:cs="Arial"/>
                <w:bCs/>
                <w:sz w:val="22"/>
                <w:szCs w:val="22"/>
              </w:rPr>
              <w:lastRenderedPageBreak/>
              <w:t xml:space="preserve">Agreement Form </w:t>
            </w:r>
            <w:r w:rsidR="00167DD2">
              <w:rPr>
                <w:rFonts w:ascii="Arial" w:hAnsi="Arial" w:cs="Arial"/>
                <w:bCs/>
                <w:sz w:val="22"/>
                <w:szCs w:val="22"/>
              </w:rPr>
              <w:t>and complete the state</w:t>
            </w:r>
            <w:r w:rsidR="008D4C67">
              <w:rPr>
                <w:rFonts w:ascii="Arial" w:hAnsi="Arial" w:cs="Arial"/>
                <w:bCs/>
                <w:sz w:val="22"/>
                <w:szCs w:val="22"/>
              </w:rPr>
              <w:t xml:space="preserve"> online certification training course and test </w:t>
            </w:r>
            <w:r w:rsidRPr="009B5210">
              <w:rPr>
                <w:rFonts w:ascii="Arial" w:hAnsi="Arial" w:cs="Arial"/>
                <w:bCs/>
                <w:sz w:val="22"/>
                <w:szCs w:val="22"/>
              </w:rPr>
              <w:t xml:space="preserve">before receiving the </w:t>
            </w:r>
            <w:r w:rsidR="005A002E">
              <w:rPr>
                <w:rFonts w:ascii="Arial" w:hAnsi="Arial" w:cs="Arial"/>
                <w:bCs/>
                <w:sz w:val="22"/>
                <w:szCs w:val="22"/>
              </w:rPr>
              <w:t>Purchasing Card</w:t>
            </w:r>
            <w:r w:rsidRPr="009B5210">
              <w:rPr>
                <w:rFonts w:ascii="Arial" w:hAnsi="Arial" w:cs="Arial"/>
                <w:bCs/>
                <w:sz w:val="22"/>
                <w:szCs w:val="22"/>
              </w:rPr>
              <w:t>.</w:t>
            </w:r>
          </w:p>
          <w:p w14:paraId="1B3C83AE" w14:textId="77777777" w:rsidR="0069041D" w:rsidRDefault="0069041D" w:rsidP="0069041D">
            <w:pPr>
              <w:pStyle w:val="ListParagraph"/>
              <w:rPr>
                <w:rFonts w:ascii="Arial" w:hAnsi="Arial" w:cs="Arial"/>
                <w:bCs/>
                <w:sz w:val="22"/>
                <w:szCs w:val="22"/>
              </w:rPr>
            </w:pPr>
          </w:p>
          <w:p w14:paraId="7B947702" w14:textId="77777777" w:rsidR="004A3D11" w:rsidRPr="009B5210" w:rsidRDefault="0069041D" w:rsidP="00734BD4">
            <w:pPr>
              <w:numPr>
                <w:ilvl w:val="0"/>
                <w:numId w:val="1"/>
              </w:numPr>
              <w:tabs>
                <w:tab w:val="left" w:pos="1080"/>
                <w:tab w:val="left" w:pos="1440"/>
                <w:tab w:val="left" w:pos="1800"/>
                <w:tab w:val="left" w:pos="2160"/>
              </w:tabs>
              <w:jc w:val="both"/>
              <w:rPr>
                <w:rFonts w:ascii="Arial" w:hAnsi="Arial" w:cs="Arial"/>
                <w:sz w:val="22"/>
              </w:rPr>
            </w:pPr>
            <w:r w:rsidRPr="0069041D">
              <w:rPr>
                <w:rFonts w:ascii="Arial" w:hAnsi="Arial" w:cs="Arial"/>
                <w:color w:val="000000"/>
                <w:sz w:val="22"/>
                <w:szCs w:val="22"/>
              </w:rPr>
              <w:t>No P-card shall be issued to any agency program a</w:t>
            </w:r>
            <w:r w:rsidR="00474EA1">
              <w:rPr>
                <w:rFonts w:ascii="Arial" w:hAnsi="Arial" w:cs="Arial"/>
                <w:color w:val="000000"/>
                <w:sz w:val="22"/>
                <w:szCs w:val="22"/>
              </w:rPr>
              <w:t>dministrators, President of UL-Lafayette</w:t>
            </w:r>
            <w:r w:rsidRPr="0069041D">
              <w:rPr>
                <w:rFonts w:ascii="Arial" w:hAnsi="Arial" w:cs="Arial"/>
                <w:color w:val="000000"/>
                <w:sz w:val="22"/>
                <w:szCs w:val="22"/>
              </w:rPr>
              <w:t>,</w:t>
            </w:r>
            <w:r w:rsidR="00474EA1">
              <w:rPr>
                <w:rFonts w:ascii="Arial" w:hAnsi="Arial" w:cs="Arial"/>
                <w:color w:val="000000"/>
                <w:sz w:val="22"/>
                <w:szCs w:val="22"/>
              </w:rPr>
              <w:t xml:space="preserve"> Vice President of Administration and Finance,</w:t>
            </w:r>
            <w:r w:rsidRPr="0069041D">
              <w:rPr>
                <w:rFonts w:ascii="Arial" w:hAnsi="Arial" w:cs="Arial"/>
                <w:color w:val="000000"/>
                <w:sz w:val="22"/>
                <w:szCs w:val="22"/>
              </w:rPr>
              <w:t xml:space="preserve"> </w:t>
            </w:r>
            <w:r w:rsidR="00734BD4">
              <w:rPr>
                <w:rFonts w:ascii="Arial" w:hAnsi="Arial" w:cs="Arial"/>
                <w:color w:val="000000"/>
                <w:sz w:val="22"/>
                <w:szCs w:val="22"/>
              </w:rPr>
              <w:t>Program</w:t>
            </w:r>
            <w:r w:rsidRPr="0069041D">
              <w:rPr>
                <w:rFonts w:ascii="Arial" w:hAnsi="Arial" w:cs="Arial"/>
                <w:color w:val="000000"/>
                <w:sz w:val="22"/>
                <w:szCs w:val="22"/>
              </w:rPr>
              <w:t xml:space="preserve"> administrator</w:t>
            </w:r>
            <w:r w:rsidR="00B6004D">
              <w:rPr>
                <w:rFonts w:ascii="Arial" w:hAnsi="Arial" w:cs="Arial"/>
                <w:color w:val="000000"/>
                <w:sz w:val="22"/>
                <w:szCs w:val="22"/>
              </w:rPr>
              <w:t>,</w:t>
            </w:r>
            <w:r w:rsidRPr="0069041D">
              <w:rPr>
                <w:rFonts w:ascii="Arial" w:hAnsi="Arial" w:cs="Arial"/>
                <w:color w:val="000000"/>
                <w:sz w:val="22"/>
                <w:szCs w:val="22"/>
              </w:rPr>
              <w:t xml:space="preserve"> auditor</w:t>
            </w:r>
            <w:r w:rsidR="00B6004D">
              <w:rPr>
                <w:rFonts w:ascii="Arial" w:hAnsi="Arial" w:cs="Arial"/>
                <w:color w:val="000000"/>
                <w:sz w:val="22"/>
                <w:szCs w:val="22"/>
              </w:rPr>
              <w:t>,</w:t>
            </w:r>
            <w:r w:rsidRPr="0069041D">
              <w:rPr>
                <w:rFonts w:ascii="Arial" w:hAnsi="Arial" w:cs="Arial"/>
                <w:color w:val="000000"/>
                <w:sz w:val="22"/>
                <w:szCs w:val="22"/>
              </w:rPr>
              <w:t xml:space="preserve"> or any other roles associated with administering, monitoring or reviewing the activities of the P-Card program, as well as any non-state employees.</w:t>
            </w:r>
            <w:r>
              <w:rPr>
                <w:rFonts w:ascii="Arial" w:hAnsi="Arial" w:cs="Arial"/>
                <w:color w:val="000000"/>
                <w:sz w:val="22"/>
                <w:szCs w:val="22"/>
              </w:rPr>
              <w:t xml:space="preserve">  </w:t>
            </w:r>
          </w:p>
        </w:tc>
      </w:tr>
      <w:tr w:rsidR="004A3D11" w:rsidRPr="000C704F" w14:paraId="5C92BC45" w14:textId="77777777" w:rsidTr="000C704F">
        <w:tc>
          <w:tcPr>
            <w:tcW w:w="11088" w:type="dxa"/>
            <w:shd w:val="clear" w:color="auto" w:fill="auto"/>
          </w:tcPr>
          <w:p w14:paraId="55C4DB1B" w14:textId="77777777" w:rsidR="00867592" w:rsidRPr="009B5210" w:rsidRDefault="00867592" w:rsidP="00BF6823">
            <w:pPr>
              <w:pStyle w:val="Heading4"/>
              <w:rPr>
                <w:rFonts w:ascii="Arial" w:hAnsi="Arial" w:cs="Arial"/>
                <w:sz w:val="22"/>
                <w:u w:val="single"/>
              </w:rPr>
            </w:pPr>
          </w:p>
          <w:p w14:paraId="7C167492" w14:textId="77777777" w:rsidR="00BE4571" w:rsidRPr="009B5210" w:rsidRDefault="00BE4571" w:rsidP="00BF6823">
            <w:pPr>
              <w:pStyle w:val="Heading4"/>
              <w:rPr>
                <w:rFonts w:ascii="Arial" w:hAnsi="Arial" w:cs="Arial"/>
                <w:b w:val="0"/>
                <w:sz w:val="22"/>
              </w:rPr>
            </w:pPr>
            <w:r w:rsidRPr="009B5210">
              <w:rPr>
                <w:rFonts w:ascii="Arial" w:hAnsi="Arial" w:cs="Arial"/>
                <w:sz w:val="22"/>
                <w:u w:val="single"/>
              </w:rPr>
              <w:t xml:space="preserve">How </w:t>
            </w:r>
            <w:r w:rsidR="002458BA" w:rsidRPr="009B5210">
              <w:rPr>
                <w:rFonts w:ascii="Arial" w:hAnsi="Arial" w:cs="Arial"/>
                <w:sz w:val="22"/>
                <w:u w:val="single"/>
              </w:rPr>
              <w:t>the LaCarte</w:t>
            </w:r>
            <w:r w:rsidRPr="009B5210">
              <w:rPr>
                <w:rFonts w:ascii="Arial" w:hAnsi="Arial" w:cs="Arial"/>
                <w:sz w:val="22"/>
                <w:u w:val="single"/>
              </w:rPr>
              <w:t xml:space="preserve"> Card May Be Used</w:t>
            </w:r>
            <w:r w:rsidRPr="009B5210">
              <w:rPr>
                <w:rFonts w:ascii="Arial" w:hAnsi="Arial" w:cs="Arial"/>
                <w:b w:val="0"/>
                <w:sz w:val="22"/>
              </w:rPr>
              <w:t>:</w:t>
            </w:r>
          </w:p>
          <w:p w14:paraId="0482F61C" w14:textId="77777777" w:rsidR="002458BA" w:rsidRPr="009B5210" w:rsidRDefault="002458BA" w:rsidP="00BF6823">
            <w:pPr>
              <w:pStyle w:val="Heading4"/>
              <w:rPr>
                <w:rFonts w:ascii="Arial" w:hAnsi="Arial" w:cs="Arial"/>
                <w:b w:val="0"/>
                <w:sz w:val="22"/>
              </w:rPr>
            </w:pPr>
          </w:p>
          <w:p w14:paraId="2F284765" w14:textId="77777777" w:rsidR="00BE4571" w:rsidRPr="009B5210" w:rsidRDefault="002458BA" w:rsidP="00BF6823">
            <w:pPr>
              <w:pStyle w:val="Heading4"/>
              <w:rPr>
                <w:rFonts w:ascii="Arial" w:hAnsi="Arial" w:cs="Arial"/>
                <w:b w:val="0"/>
                <w:sz w:val="22"/>
              </w:rPr>
            </w:pPr>
            <w:r w:rsidRPr="009B5210">
              <w:rPr>
                <w:rFonts w:ascii="Arial" w:hAnsi="Arial" w:cs="Arial"/>
                <w:b w:val="0"/>
                <w:sz w:val="22"/>
              </w:rPr>
              <w:t>The LaCarte</w:t>
            </w:r>
            <w:r w:rsidR="00BE4571" w:rsidRPr="009B5210">
              <w:rPr>
                <w:rFonts w:ascii="Arial" w:hAnsi="Arial" w:cs="Arial"/>
                <w:b w:val="0"/>
                <w:sz w:val="22"/>
              </w:rPr>
              <w:t xml:space="preserve"> </w:t>
            </w:r>
            <w:r w:rsidRPr="009B5210">
              <w:rPr>
                <w:rFonts w:ascii="Arial" w:hAnsi="Arial" w:cs="Arial"/>
                <w:b w:val="0"/>
                <w:sz w:val="22"/>
              </w:rPr>
              <w:t>C</w:t>
            </w:r>
            <w:r w:rsidR="00BE4571" w:rsidRPr="009B5210">
              <w:rPr>
                <w:rFonts w:ascii="Arial" w:hAnsi="Arial" w:cs="Arial"/>
                <w:b w:val="0"/>
                <w:sz w:val="22"/>
              </w:rPr>
              <w:t xml:space="preserve">ard may be used for </w:t>
            </w:r>
            <w:r w:rsidRPr="009B5210">
              <w:rPr>
                <w:rFonts w:ascii="Arial" w:hAnsi="Arial" w:cs="Arial"/>
                <w:b w:val="0"/>
                <w:sz w:val="22"/>
              </w:rPr>
              <w:t>the</w:t>
            </w:r>
            <w:r w:rsidR="00BE4571" w:rsidRPr="009B5210">
              <w:rPr>
                <w:rFonts w:ascii="Arial" w:hAnsi="Arial" w:cs="Arial"/>
                <w:b w:val="0"/>
                <w:sz w:val="22"/>
              </w:rPr>
              <w:t xml:space="preserve"> purchase of </w:t>
            </w:r>
            <w:r w:rsidRPr="009B5210">
              <w:rPr>
                <w:rFonts w:ascii="Arial" w:hAnsi="Arial" w:cs="Arial"/>
                <w:b w:val="0"/>
                <w:sz w:val="22"/>
              </w:rPr>
              <w:t xml:space="preserve">any </w:t>
            </w:r>
            <w:r w:rsidR="00167DD2">
              <w:rPr>
                <w:rFonts w:ascii="Arial" w:hAnsi="Arial" w:cs="Arial"/>
                <w:b w:val="0"/>
                <w:sz w:val="22"/>
              </w:rPr>
              <w:t>goods, services and/or travel expenses</w:t>
            </w:r>
            <w:r w:rsidRPr="009B5210">
              <w:rPr>
                <w:rFonts w:ascii="Arial" w:hAnsi="Arial" w:cs="Arial"/>
                <w:b w:val="0"/>
                <w:sz w:val="22"/>
              </w:rPr>
              <w:t xml:space="preserve"> </w:t>
            </w:r>
            <w:r w:rsidR="00BE4571" w:rsidRPr="009B5210">
              <w:rPr>
                <w:rFonts w:ascii="Arial" w:hAnsi="Arial" w:cs="Arial"/>
                <w:b w:val="0"/>
                <w:sz w:val="22"/>
              </w:rPr>
              <w:t>provided that the transaction</w:t>
            </w:r>
            <w:r w:rsidR="00591417" w:rsidRPr="009B5210">
              <w:rPr>
                <w:rFonts w:ascii="Arial" w:hAnsi="Arial" w:cs="Arial"/>
                <w:b w:val="0"/>
                <w:sz w:val="22"/>
              </w:rPr>
              <w:t xml:space="preserve"> does not</w:t>
            </w:r>
            <w:r w:rsidR="00BE4571" w:rsidRPr="009B5210">
              <w:rPr>
                <w:rFonts w:ascii="Arial" w:hAnsi="Arial" w:cs="Arial"/>
                <w:b w:val="0"/>
                <w:sz w:val="22"/>
              </w:rPr>
              <w:t>:</w:t>
            </w:r>
          </w:p>
          <w:p w14:paraId="3747C283" w14:textId="77777777" w:rsidR="002458BA" w:rsidRPr="009B5210" w:rsidRDefault="002458BA" w:rsidP="00BF6823">
            <w:pPr>
              <w:pStyle w:val="Heading4"/>
              <w:tabs>
                <w:tab w:val="clear" w:pos="720"/>
              </w:tabs>
              <w:rPr>
                <w:rFonts w:ascii="Arial" w:hAnsi="Arial" w:cs="Arial"/>
                <w:b w:val="0"/>
                <w:sz w:val="22"/>
              </w:rPr>
            </w:pPr>
          </w:p>
          <w:p w14:paraId="56FDE6BE" w14:textId="77777777" w:rsidR="00BE4571" w:rsidRPr="009B5210" w:rsidRDefault="00BE4571" w:rsidP="00DF4DF4">
            <w:pPr>
              <w:pStyle w:val="Heading4"/>
              <w:numPr>
                <w:ilvl w:val="0"/>
                <w:numId w:val="3"/>
              </w:numPr>
              <w:rPr>
                <w:rFonts w:ascii="Arial" w:hAnsi="Arial" w:cs="Arial"/>
                <w:b w:val="0"/>
                <w:sz w:val="22"/>
              </w:rPr>
            </w:pPr>
            <w:r w:rsidRPr="009B5210">
              <w:rPr>
                <w:rFonts w:ascii="Arial" w:hAnsi="Arial" w:cs="Arial"/>
                <w:b w:val="0"/>
                <w:sz w:val="22"/>
              </w:rPr>
              <w:t>Exceed $</w:t>
            </w:r>
            <w:r w:rsidR="00AC1546">
              <w:rPr>
                <w:rFonts w:ascii="Arial" w:hAnsi="Arial" w:cs="Arial"/>
                <w:b w:val="0"/>
                <w:sz w:val="22"/>
              </w:rPr>
              <w:t>5</w:t>
            </w:r>
            <w:r w:rsidRPr="009B5210">
              <w:rPr>
                <w:rFonts w:ascii="Arial" w:hAnsi="Arial" w:cs="Arial"/>
                <w:b w:val="0"/>
                <w:sz w:val="22"/>
              </w:rPr>
              <w:t>,000.00,</w:t>
            </w:r>
            <w:r w:rsidR="000B4F66">
              <w:rPr>
                <w:rFonts w:ascii="Arial" w:hAnsi="Arial" w:cs="Arial"/>
                <w:b w:val="0"/>
                <w:sz w:val="22"/>
              </w:rPr>
              <w:t xml:space="preserve"> </w:t>
            </w:r>
            <w:r w:rsidRPr="009B5210">
              <w:rPr>
                <w:rFonts w:ascii="Arial" w:hAnsi="Arial" w:cs="Arial"/>
                <w:b w:val="0"/>
                <w:sz w:val="22"/>
              </w:rPr>
              <w:t>or cardholder’s single transaction limit</w:t>
            </w:r>
            <w:r w:rsidR="00DF4DF4">
              <w:rPr>
                <w:rFonts w:ascii="Arial" w:hAnsi="Arial" w:cs="Arial"/>
                <w:b w:val="0"/>
                <w:sz w:val="22"/>
              </w:rPr>
              <w:t>,</w:t>
            </w:r>
            <w:r w:rsidR="00C73B54">
              <w:rPr>
                <w:rFonts w:ascii="Arial" w:hAnsi="Arial" w:cs="Arial"/>
                <w:b w:val="0"/>
                <w:sz w:val="22"/>
              </w:rPr>
              <w:t xml:space="preserve"> </w:t>
            </w:r>
            <w:r w:rsidRPr="009B5210">
              <w:rPr>
                <w:rFonts w:ascii="Arial" w:hAnsi="Arial" w:cs="Arial"/>
                <w:b w:val="0"/>
                <w:sz w:val="22"/>
              </w:rPr>
              <w:t>including shipping and handling charges, excluding taxes</w:t>
            </w:r>
            <w:r w:rsidR="002458BA" w:rsidRPr="009B5210">
              <w:rPr>
                <w:rFonts w:ascii="Arial" w:hAnsi="Arial" w:cs="Arial"/>
                <w:b w:val="0"/>
                <w:sz w:val="22"/>
              </w:rPr>
              <w:t>.</w:t>
            </w:r>
            <w:r w:rsidRPr="009B5210">
              <w:rPr>
                <w:rFonts w:ascii="Arial" w:hAnsi="Arial" w:cs="Arial"/>
                <w:b w:val="0"/>
                <w:sz w:val="22"/>
              </w:rPr>
              <w:t xml:space="preserve"> </w:t>
            </w:r>
            <w:r w:rsidR="002458BA" w:rsidRPr="009B5210">
              <w:rPr>
                <w:rFonts w:ascii="Arial" w:hAnsi="Arial" w:cs="Arial"/>
                <w:b w:val="0"/>
                <w:sz w:val="22"/>
              </w:rPr>
              <w:t xml:space="preserve"> T</w:t>
            </w:r>
            <w:r w:rsidRPr="009B5210">
              <w:rPr>
                <w:rFonts w:ascii="Arial" w:hAnsi="Arial" w:cs="Arial"/>
                <w:b w:val="0"/>
                <w:sz w:val="22"/>
              </w:rPr>
              <w:t>he card will not accept charges over $</w:t>
            </w:r>
            <w:r w:rsidR="00AC1546">
              <w:rPr>
                <w:rFonts w:ascii="Arial" w:hAnsi="Arial" w:cs="Arial"/>
                <w:b w:val="0"/>
                <w:sz w:val="22"/>
              </w:rPr>
              <w:t>5</w:t>
            </w:r>
            <w:r w:rsidRPr="009B5210">
              <w:rPr>
                <w:rFonts w:ascii="Arial" w:hAnsi="Arial" w:cs="Arial"/>
                <w:b w:val="0"/>
                <w:sz w:val="22"/>
              </w:rPr>
              <w:t>,000.00</w:t>
            </w:r>
            <w:r w:rsidR="00A13BC5" w:rsidRPr="009B5210">
              <w:rPr>
                <w:rFonts w:ascii="Arial" w:hAnsi="Arial" w:cs="Arial"/>
                <w:b w:val="0"/>
                <w:sz w:val="22"/>
              </w:rPr>
              <w:t>,</w:t>
            </w:r>
            <w:r w:rsidR="00361B6C" w:rsidRPr="009B5210">
              <w:rPr>
                <w:rFonts w:ascii="Arial" w:hAnsi="Arial" w:cs="Arial"/>
                <w:b w:val="0"/>
                <w:sz w:val="22"/>
              </w:rPr>
              <w:t xml:space="preserve"> or cardholder’s single transaction limit</w:t>
            </w:r>
            <w:r w:rsidR="00DF4DF4">
              <w:rPr>
                <w:rFonts w:ascii="Arial" w:hAnsi="Arial" w:cs="Arial"/>
                <w:b w:val="0"/>
                <w:sz w:val="22"/>
              </w:rPr>
              <w:t>.</w:t>
            </w:r>
            <w:r w:rsidR="00DF4DF4" w:rsidRPr="00DF4DF4">
              <w:rPr>
                <w:rFonts w:ascii="Arial" w:hAnsi="Arial" w:cs="Arial"/>
                <w:b w:val="0"/>
                <w:sz w:val="22"/>
              </w:rPr>
              <w:t xml:space="preserve"> Transactions over $5,000 must have prior approval from the Office of State Purchasing and Travel.  </w:t>
            </w:r>
          </w:p>
          <w:p w14:paraId="6589E7FB" w14:textId="77777777" w:rsidR="00BE4571" w:rsidRPr="009B5210" w:rsidRDefault="00BE4571" w:rsidP="00BF6823">
            <w:pPr>
              <w:pStyle w:val="Heading4"/>
              <w:ind w:left="720" w:hanging="720"/>
              <w:rPr>
                <w:rFonts w:ascii="Arial" w:hAnsi="Arial" w:cs="Arial"/>
                <w:b w:val="0"/>
                <w:sz w:val="22"/>
              </w:rPr>
            </w:pPr>
          </w:p>
          <w:p w14:paraId="769563AB" w14:textId="055F9F33" w:rsidR="00BE4571" w:rsidRPr="009B5210" w:rsidRDefault="00BE4571" w:rsidP="00316FEF">
            <w:pPr>
              <w:pStyle w:val="Heading4"/>
              <w:numPr>
                <w:ilvl w:val="0"/>
                <w:numId w:val="3"/>
              </w:numPr>
              <w:rPr>
                <w:rFonts w:ascii="Arial" w:hAnsi="Arial" w:cs="Arial"/>
                <w:b w:val="0"/>
                <w:sz w:val="22"/>
              </w:rPr>
            </w:pPr>
            <w:r w:rsidRPr="009B5210">
              <w:rPr>
                <w:rFonts w:ascii="Arial" w:hAnsi="Arial" w:cs="Arial"/>
                <w:b w:val="0"/>
                <w:sz w:val="22"/>
              </w:rPr>
              <w:t>Fall within a res</w:t>
            </w:r>
            <w:r w:rsidR="00167DD2">
              <w:rPr>
                <w:rFonts w:ascii="Arial" w:hAnsi="Arial" w:cs="Arial"/>
                <w:b w:val="0"/>
                <w:sz w:val="22"/>
              </w:rPr>
              <w:t>tricted or prohibited Merchant C</w:t>
            </w:r>
            <w:r w:rsidRPr="009B5210">
              <w:rPr>
                <w:rFonts w:ascii="Arial" w:hAnsi="Arial" w:cs="Arial"/>
                <w:b w:val="0"/>
                <w:sz w:val="22"/>
              </w:rPr>
              <w:t xml:space="preserve">ategory </w:t>
            </w:r>
            <w:r w:rsidR="00C25F25">
              <w:rPr>
                <w:rFonts w:ascii="Arial" w:hAnsi="Arial" w:cs="Arial"/>
                <w:b w:val="0"/>
                <w:sz w:val="22"/>
              </w:rPr>
              <w:t>C</w:t>
            </w:r>
            <w:r w:rsidR="00C25F25" w:rsidRPr="009B5210">
              <w:rPr>
                <w:rFonts w:ascii="Arial" w:hAnsi="Arial" w:cs="Arial"/>
                <w:b w:val="0"/>
                <w:sz w:val="22"/>
              </w:rPr>
              <w:t>ode.</w:t>
            </w:r>
            <w:r w:rsidRPr="009B5210">
              <w:rPr>
                <w:rFonts w:ascii="Arial" w:hAnsi="Arial" w:cs="Arial"/>
                <w:b w:val="0"/>
                <w:sz w:val="22"/>
              </w:rPr>
              <w:t xml:space="preserve"> </w:t>
            </w:r>
          </w:p>
          <w:p w14:paraId="5C1D8F01" w14:textId="77777777" w:rsidR="00BE4571" w:rsidRPr="009B5210" w:rsidRDefault="00BE4571" w:rsidP="00BF6823">
            <w:pPr>
              <w:pStyle w:val="Heading4"/>
              <w:tabs>
                <w:tab w:val="clear" w:pos="720"/>
              </w:tabs>
              <w:ind w:left="360"/>
              <w:rPr>
                <w:rFonts w:ascii="Arial" w:hAnsi="Arial" w:cs="Arial"/>
                <w:b w:val="0"/>
                <w:sz w:val="22"/>
              </w:rPr>
            </w:pPr>
          </w:p>
          <w:p w14:paraId="75040B2D" w14:textId="77777777" w:rsidR="00BE4571" w:rsidRPr="009B5210" w:rsidRDefault="00D95FD4" w:rsidP="00316FEF">
            <w:pPr>
              <w:pStyle w:val="Heading4"/>
              <w:numPr>
                <w:ilvl w:val="0"/>
                <w:numId w:val="3"/>
              </w:numPr>
              <w:rPr>
                <w:rFonts w:ascii="Arial" w:hAnsi="Arial" w:cs="Arial"/>
                <w:b w:val="0"/>
                <w:sz w:val="22"/>
              </w:rPr>
            </w:pPr>
            <w:r w:rsidRPr="009B5210">
              <w:rPr>
                <w:rFonts w:ascii="Arial" w:hAnsi="Arial" w:cs="Arial"/>
                <w:b w:val="0"/>
                <w:sz w:val="22"/>
              </w:rPr>
              <w:t>Fall within one of the categories</w:t>
            </w:r>
            <w:r w:rsidR="00BE4571" w:rsidRPr="009B5210">
              <w:rPr>
                <w:rFonts w:ascii="Arial" w:hAnsi="Arial" w:cs="Arial"/>
                <w:b w:val="0"/>
                <w:sz w:val="22"/>
              </w:rPr>
              <w:t xml:space="preserve"> listed in the </w:t>
            </w:r>
            <w:r w:rsidR="00591417" w:rsidRPr="009B5210">
              <w:rPr>
                <w:rFonts w:ascii="Arial" w:hAnsi="Arial" w:cs="Arial"/>
                <w:b w:val="0"/>
                <w:sz w:val="22"/>
              </w:rPr>
              <w:t xml:space="preserve">Restrictions </w:t>
            </w:r>
            <w:r w:rsidR="001016A1">
              <w:rPr>
                <w:rFonts w:ascii="Arial" w:hAnsi="Arial" w:cs="Arial"/>
                <w:b w:val="0"/>
                <w:sz w:val="22"/>
              </w:rPr>
              <w:t>o</w:t>
            </w:r>
            <w:r w:rsidR="00591417" w:rsidRPr="009B5210">
              <w:rPr>
                <w:rFonts w:ascii="Arial" w:hAnsi="Arial" w:cs="Arial"/>
                <w:b w:val="0"/>
                <w:sz w:val="22"/>
              </w:rPr>
              <w:t xml:space="preserve">n Card Use </w:t>
            </w:r>
            <w:r w:rsidR="00BE4571" w:rsidRPr="009B5210">
              <w:rPr>
                <w:rFonts w:ascii="Arial" w:hAnsi="Arial" w:cs="Arial"/>
                <w:b w:val="0"/>
                <w:sz w:val="22"/>
              </w:rPr>
              <w:t>section of this handout.</w:t>
            </w:r>
          </w:p>
          <w:p w14:paraId="372DBA2E" w14:textId="77777777" w:rsidR="001D404A" w:rsidRPr="009B5210" w:rsidRDefault="001D404A" w:rsidP="00BF6823">
            <w:pPr>
              <w:jc w:val="both"/>
              <w:rPr>
                <w:sz w:val="22"/>
                <w:szCs w:val="22"/>
              </w:rPr>
            </w:pPr>
          </w:p>
          <w:p w14:paraId="704C41DD" w14:textId="77777777" w:rsidR="00B1598C" w:rsidRDefault="00B1598C" w:rsidP="00BF6823">
            <w:pPr>
              <w:jc w:val="both"/>
              <w:rPr>
                <w:rFonts w:ascii="Arial" w:hAnsi="Arial" w:cs="Arial"/>
                <w:sz w:val="22"/>
                <w:szCs w:val="22"/>
              </w:rPr>
            </w:pPr>
            <w:r>
              <w:rPr>
                <w:rFonts w:ascii="Arial" w:hAnsi="Arial" w:cs="Arial"/>
                <w:sz w:val="22"/>
                <w:szCs w:val="22"/>
              </w:rPr>
              <w:t xml:space="preserve">Based on individual needs, with written permission by the Office of State Purchasing </w:t>
            </w:r>
            <w:r w:rsidR="00167DD2">
              <w:rPr>
                <w:rFonts w:ascii="Arial" w:hAnsi="Arial" w:cs="Arial"/>
                <w:sz w:val="22"/>
                <w:szCs w:val="22"/>
              </w:rPr>
              <w:t xml:space="preserve">and approval of the UL-Lafayette Purchasing Department, </w:t>
            </w:r>
            <w:r>
              <w:rPr>
                <w:rFonts w:ascii="Arial" w:hAnsi="Arial" w:cs="Arial"/>
                <w:sz w:val="22"/>
                <w:szCs w:val="22"/>
              </w:rPr>
              <w:t>some restricted merchant category codes may be allowed.</w:t>
            </w:r>
          </w:p>
          <w:p w14:paraId="38879C3E" w14:textId="77777777" w:rsidR="00150C09" w:rsidRDefault="00150C09" w:rsidP="00BF6823">
            <w:pPr>
              <w:jc w:val="both"/>
              <w:rPr>
                <w:rFonts w:ascii="Arial" w:hAnsi="Arial" w:cs="Arial"/>
                <w:sz w:val="22"/>
                <w:szCs w:val="22"/>
              </w:rPr>
            </w:pPr>
          </w:p>
          <w:p w14:paraId="4581D229" w14:textId="77777777" w:rsidR="001D404A" w:rsidRPr="009B5210" w:rsidRDefault="001D404A" w:rsidP="00BF6823">
            <w:pPr>
              <w:jc w:val="both"/>
              <w:rPr>
                <w:rFonts w:ascii="Arial" w:hAnsi="Arial" w:cs="Arial"/>
                <w:sz w:val="22"/>
                <w:szCs w:val="22"/>
              </w:rPr>
            </w:pPr>
            <w:r w:rsidRPr="009B5210">
              <w:rPr>
                <w:rFonts w:ascii="Arial" w:hAnsi="Arial" w:cs="Arial"/>
                <w:sz w:val="22"/>
                <w:szCs w:val="22"/>
              </w:rPr>
              <w:t xml:space="preserve">Note:  In the event of a declared emergency, the UL-Lafayette Purchasing Department may increase transaction limits for essential cardholders that would be active during an emergency situation.  This will not apply to </w:t>
            </w:r>
            <w:r w:rsidR="00591417" w:rsidRPr="009B5210">
              <w:rPr>
                <w:rFonts w:ascii="Arial" w:hAnsi="Arial" w:cs="Arial"/>
                <w:sz w:val="22"/>
                <w:szCs w:val="22"/>
              </w:rPr>
              <w:t xml:space="preserve">all </w:t>
            </w:r>
            <w:r w:rsidRPr="009B5210">
              <w:rPr>
                <w:rFonts w:ascii="Arial" w:hAnsi="Arial" w:cs="Arial"/>
                <w:sz w:val="22"/>
                <w:szCs w:val="22"/>
              </w:rPr>
              <w:t xml:space="preserve">cardholders.  </w:t>
            </w:r>
            <w:r w:rsidR="00262F03">
              <w:rPr>
                <w:rFonts w:ascii="Arial" w:hAnsi="Arial" w:cs="Arial"/>
                <w:sz w:val="22"/>
                <w:szCs w:val="22"/>
              </w:rPr>
              <w:t xml:space="preserve">Purchases must be made in accordance with the Statewide LaCarte and CBA Policy.  </w:t>
            </w:r>
            <w:r w:rsidRPr="009B5210">
              <w:rPr>
                <w:rFonts w:ascii="Arial" w:hAnsi="Arial" w:cs="Arial"/>
                <w:sz w:val="22"/>
                <w:szCs w:val="22"/>
              </w:rPr>
              <w:t>Higher limits do</w:t>
            </w:r>
            <w:r w:rsidR="001D31FD">
              <w:rPr>
                <w:rFonts w:ascii="Arial" w:hAnsi="Arial" w:cs="Arial"/>
                <w:sz w:val="22"/>
                <w:szCs w:val="22"/>
              </w:rPr>
              <w:t xml:space="preserve"> </w:t>
            </w:r>
            <w:r w:rsidR="00591417" w:rsidRPr="009B5210">
              <w:rPr>
                <w:rFonts w:ascii="Arial" w:hAnsi="Arial" w:cs="Arial"/>
                <w:sz w:val="22"/>
                <w:szCs w:val="22"/>
              </w:rPr>
              <w:t xml:space="preserve">not </w:t>
            </w:r>
            <w:r w:rsidRPr="009B5210">
              <w:rPr>
                <w:rFonts w:ascii="Arial" w:hAnsi="Arial" w:cs="Arial"/>
                <w:sz w:val="22"/>
                <w:szCs w:val="22"/>
              </w:rPr>
              <w:t xml:space="preserve">eliminate the need to follow emergency procurement rules, policies, procedures and/or </w:t>
            </w:r>
            <w:r w:rsidR="00167DD2">
              <w:rPr>
                <w:rFonts w:ascii="Arial" w:hAnsi="Arial" w:cs="Arial"/>
                <w:sz w:val="22"/>
                <w:szCs w:val="22"/>
              </w:rPr>
              <w:t>Governor’s Executive O</w:t>
            </w:r>
            <w:r w:rsidRPr="009B5210">
              <w:rPr>
                <w:rFonts w:ascii="Arial" w:hAnsi="Arial" w:cs="Arial"/>
                <w:sz w:val="22"/>
                <w:szCs w:val="22"/>
              </w:rPr>
              <w:t>rders.</w:t>
            </w:r>
          </w:p>
          <w:p w14:paraId="20684E5B" w14:textId="77777777" w:rsidR="004A3D11" w:rsidRPr="009B5210" w:rsidRDefault="004A3D11" w:rsidP="00BF6823">
            <w:pPr>
              <w:pStyle w:val="Heading4"/>
              <w:rPr>
                <w:rFonts w:ascii="Arial" w:hAnsi="Arial" w:cs="Arial"/>
                <w:b w:val="0"/>
                <w:bCs w:val="0"/>
                <w:sz w:val="22"/>
              </w:rPr>
            </w:pPr>
          </w:p>
        </w:tc>
      </w:tr>
      <w:tr w:rsidR="004A3D11" w:rsidRPr="000C704F" w14:paraId="4BDC6794" w14:textId="77777777" w:rsidTr="000C704F">
        <w:tc>
          <w:tcPr>
            <w:tcW w:w="11088" w:type="dxa"/>
            <w:shd w:val="clear" w:color="auto" w:fill="auto"/>
          </w:tcPr>
          <w:p w14:paraId="044D7A49" w14:textId="77777777" w:rsidR="004A3D11" w:rsidRPr="009B5210" w:rsidRDefault="004A3D11" w:rsidP="00BF6823">
            <w:pPr>
              <w:pStyle w:val="Heading4"/>
              <w:ind w:left="720" w:hanging="720"/>
              <w:rPr>
                <w:rFonts w:ascii="Arial" w:hAnsi="Arial" w:cs="Arial"/>
                <w:b w:val="0"/>
                <w:sz w:val="22"/>
              </w:rPr>
            </w:pPr>
            <w:r w:rsidRPr="009B5210">
              <w:rPr>
                <w:rFonts w:ascii="Arial" w:hAnsi="Arial" w:cs="Arial"/>
                <w:sz w:val="22"/>
                <w:u w:val="single"/>
              </w:rPr>
              <w:t>Purchasing Card Cycle</w:t>
            </w:r>
            <w:r w:rsidRPr="009B5210">
              <w:rPr>
                <w:rFonts w:ascii="Arial" w:hAnsi="Arial" w:cs="Arial"/>
                <w:b w:val="0"/>
                <w:sz w:val="22"/>
              </w:rPr>
              <w:t>:</w:t>
            </w:r>
          </w:p>
          <w:p w14:paraId="2B59067B" w14:textId="77777777" w:rsidR="004A3D11" w:rsidRPr="009B5210" w:rsidRDefault="004A3D11" w:rsidP="00BF6823">
            <w:pPr>
              <w:jc w:val="both"/>
              <w:rPr>
                <w:rFonts w:ascii="Arial" w:hAnsi="Arial" w:cs="Arial"/>
                <w:sz w:val="22"/>
                <w:szCs w:val="22"/>
              </w:rPr>
            </w:pPr>
          </w:p>
          <w:p w14:paraId="115A6CDC" w14:textId="77777777" w:rsidR="004A3D11" w:rsidRPr="009B5210" w:rsidRDefault="00646AA8" w:rsidP="00316FEF">
            <w:pPr>
              <w:pStyle w:val="Heading4"/>
              <w:numPr>
                <w:ilvl w:val="0"/>
                <w:numId w:val="5"/>
              </w:numPr>
              <w:rPr>
                <w:rFonts w:ascii="Arial" w:hAnsi="Arial" w:cs="Arial"/>
                <w:b w:val="0"/>
                <w:sz w:val="22"/>
              </w:rPr>
            </w:pPr>
            <w:r w:rsidRPr="009B5210">
              <w:rPr>
                <w:rFonts w:ascii="Arial" w:hAnsi="Arial" w:cs="Arial"/>
                <w:b w:val="0"/>
                <w:sz w:val="22"/>
              </w:rPr>
              <w:t xml:space="preserve">The LaCarte Card statement date is the </w:t>
            </w:r>
            <w:r w:rsidR="00581D62" w:rsidRPr="009B5210">
              <w:rPr>
                <w:rFonts w:ascii="Arial" w:hAnsi="Arial" w:cs="Arial"/>
                <w:b w:val="0"/>
                <w:sz w:val="22"/>
              </w:rPr>
              <w:t>fifth (</w:t>
            </w:r>
            <w:r w:rsidRPr="009B5210">
              <w:rPr>
                <w:rFonts w:ascii="Arial" w:hAnsi="Arial" w:cs="Arial"/>
                <w:b w:val="0"/>
                <w:sz w:val="22"/>
              </w:rPr>
              <w:t>5</w:t>
            </w:r>
            <w:r w:rsidRPr="009B5210">
              <w:rPr>
                <w:rFonts w:ascii="Arial" w:hAnsi="Arial" w:cs="Arial"/>
                <w:b w:val="0"/>
                <w:sz w:val="22"/>
                <w:vertAlign w:val="superscript"/>
              </w:rPr>
              <w:t>th</w:t>
            </w:r>
            <w:r w:rsidR="00581D62" w:rsidRPr="009B5210">
              <w:rPr>
                <w:rFonts w:ascii="Arial" w:hAnsi="Arial" w:cs="Arial"/>
                <w:b w:val="0"/>
                <w:sz w:val="22"/>
              </w:rPr>
              <w:t>)</w:t>
            </w:r>
            <w:r w:rsidRPr="009B5210">
              <w:rPr>
                <w:rFonts w:ascii="Arial" w:hAnsi="Arial" w:cs="Arial"/>
                <w:b w:val="0"/>
                <w:sz w:val="22"/>
              </w:rPr>
              <w:t xml:space="preserve"> of each month</w:t>
            </w:r>
            <w:r w:rsidR="00ED17AA">
              <w:rPr>
                <w:rFonts w:ascii="Arial" w:hAnsi="Arial" w:cs="Arial"/>
                <w:b w:val="0"/>
                <w:sz w:val="22"/>
              </w:rPr>
              <w:t xml:space="preserve">.  Cardholders should receive an email </w:t>
            </w:r>
            <w:r w:rsidR="00442E34">
              <w:rPr>
                <w:rFonts w:ascii="Arial" w:hAnsi="Arial" w:cs="Arial"/>
                <w:b w:val="0"/>
                <w:sz w:val="22"/>
              </w:rPr>
              <w:t xml:space="preserve">from the Bank of America </w:t>
            </w:r>
            <w:r w:rsidR="00ED17AA">
              <w:rPr>
                <w:rFonts w:ascii="Arial" w:hAnsi="Arial" w:cs="Arial"/>
                <w:b w:val="0"/>
                <w:sz w:val="22"/>
              </w:rPr>
              <w:t>on the sixth (6</w:t>
            </w:r>
            <w:r w:rsidR="00ED17AA" w:rsidRPr="00ED17AA">
              <w:rPr>
                <w:rFonts w:ascii="Arial" w:hAnsi="Arial" w:cs="Arial"/>
                <w:b w:val="0"/>
                <w:sz w:val="22"/>
                <w:vertAlign w:val="superscript"/>
              </w:rPr>
              <w:t>th</w:t>
            </w:r>
            <w:r w:rsidR="00ED17AA">
              <w:rPr>
                <w:rFonts w:ascii="Arial" w:hAnsi="Arial" w:cs="Arial"/>
                <w:b w:val="0"/>
                <w:sz w:val="22"/>
              </w:rPr>
              <w:t xml:space="preserve">) of the month notifying them that the statement is </w:t>
            </w:r>
            <w:r w:rsidR="00643E0A">
              <w:rPr>
                <w:rFonts w:ascii="Arial" w:hAnsi="Arial" w:cs="Arial"/>
                <w:b w:val="0"/>
                <w:sz w:val="22"/>
              </w:rPr>
              <w:t xml:space="preserve">now </w:t>
            </w:r>
            <w:r w:rsidR="00ED17AA">
              <w:rPr>
                <w:rFonts w:ascii="Arial" w:hAnsi="Arial" w:cs="Arial"/>
                <w:b w:val="0"/>
                <w:sz w:val="22"/>
              </w:rPr>
              <w:t>available online</w:t>
            </w:r>
            <w:r w:rsidR="00643E0A">
              <w:rPr>
                <w:rFonts w:ascii="Arial" w:hAnsi="Arial" w:cs="Arial"/>
                <w:b w:val="0"/>
                <w:sz w:val="22"/>
              </w:rPr>
              <w:t>.</w:t>
            </w:r>
            <w:r w:rsidR="00D4196D" w:rsidRPr="009B5210">
              <w:rPr>
                <w:rFonts w:ascii="Arial" w:hAnsi="Arial" w:cs="Arial"/>
                <w:b w:val="0"/>
                <w:sz w:val="22"/>
              </w:rPr>
              <w:t xml:space="preserve"> </w:t>
            </w:r>
          </w:p>
          <w:p w14:paraId="550EF509" w14:textId="77777777" w:rsidR="004A3D11" w:rsidRPr="009B5210" w:rsidRDefault="004A3D11" w:rsidP="00BF6823">
            <w:pPr>
              <w:jc w:val="both"/>
              <w:rPr>
                <w:sz w:val="22"/>
                <w:szCs w:val="22"/>
              </w:rPr>
            </w:pPr>
          </w:p>
          <w:p w14:paraId="39DB2E31" w14:textId="77777777" w:rsidR="004A3D11" w:rsidRPr="009B5210" w:rsidRDefault="004A3D11" w:rsidP="00316FEF">
            <w:pPr>
              <w:pStyle w:val="Heading4"/>
              <w:numPr>
                <w:ilvl w:val="0"/>
                <w:numId w:val="5"/>
              </w:numPr>
              <w:rPr>
                <w:rFonts w:ascii="Arial" w:hAnsi="Arial" w:cs="Arial"/>
                <w:b w:val="0"/>
                <w:sz w:val="22"/>
              </w:rPr>
            </w:pPr>
            <w:r w:rsidRPr="009B5210">
              <w:rPr>
                <w:rFonts w:ascii="Arial" w:hAnsi="Arial" w:cs="Arial"/>
                <w:b w:val="0"/>
                <w:sz w:val="22"/>
              </w:rPr>
              <w:t xml:space="preserve">Cardholder </w:t>
            </w:r>
            <w:r w:rsidR="00646AA8" w:rsidRPr="009B5210">
              <w:rPr>
                <w:rFonts w:ascii="Arial" w:hAnsi="Arial" w:cs="Arial"/>
                <w:b w:val="0"/>
                <w:sz w:val="22"/>
              </w:rPr>
              <w:t xml:space="preserve">shall </w:t>
            </w:r>
            <w:r w:rsidRPr="009B5210">
              <w:rPr>
                <w:rFonts w:ascii="Arial" w:hAnsi="Arial" w:cs="Arial"/>
                <w:b w:val="0"/>
                <w:sz w:val="22"/>
              </w:rPr>
              <w:t>review the statement for appropriate and accurate charges</w:t>
            </w:r>
            <w:r w:rsidR="00A85B4D" w:rsidRPr="009B5210">
              <w:rPr>
                <w:rFonts w:ascii="Arial" w:hAnsi="Arial" w:cs="Arial"/>
                <w:b w:val="0"/>
                <w:sz w:val="22"/>
              </w:rPr>
              <w:t>.</w:t>
            </w:r>
          </w:p>
          <w:p w14:paraId="2887D210" w14:textId="77777777" w:rsidR="00A85B4D" w:rsidRPr="009B5210" w:rsidRDefault="00A85B4D" w:rsidP="00BF6823">
            <w:pPr>
              <w:jc w:val="both"/>
              <w:rPr>
                <w:sz w:val="22"/>
                <w:szCs w:val="22"/>
              </w:rPr>
            </w:pPr>
          </w:p>
          <w:p w14:paraId="7D92757E" w14:textId="61750732" w:rsidR="004A3D11" w:rsidRPr="009B5210" w:rsidRDefault="004A3D11" w:rsidP="00316FEF">
            <w:pPr>
              <w:pStyle w:val="Heading4"/>
              <w:numPr>
                <w:ilvl w:val="0"/>
                <w:numId w:val="5"/>
              </w:numPr>
              <w:rPr>
                <w:rFonts w:ascii="Arial" w:hAnsi="Arial" w:cs="Arial"/>
                <w:b w:val="0"/>
                <w:sz w:val="22"/>
              </w:rPr>
            </w:pPr>
            <w:r w:rsidRPr="009B5210">
              <w:rPr>
                <w:rFonts w:ascii="Arial" w:hAnsi="Arial" w:cs="Arial"/>
                <w:b w:val="0"/>
                <w:sz w:val="22"/>
              </w:rPr>
              <w:t xml:space="preserve">The statement along with </w:t>
            </w:r>
            <w:r w:rsidR="00FD5561">
              <w:rPr>
                <w:rFonts w:ascii="Arial" w:hAnsi="Arial" w:cs="Arial"/>
                <w:b w:val="0"/>
                <w:sz w:val="22"/>
              </w:rPr>
              <w:t xml:space="preserve">the Firm Paid Items report from Chrome River shall be submitted to the Purchasing Office each month.  The </w:t>
            </w:r>
            <w:r w:rsidR="00646AA8" w:rsidRPr="009B5210">
              <w:rPr>
                <w:rFonts w:ascii="Arial" w:hAnsi="Arial" w:cs="Arial"/>
                <w:b w:val="0"/>
                <w:sz w:val="22"/>
              </w:rPr>
              <w:t xml:space="preserve">original itemized </w:t>
            </w:r>
            <w:r w:rsidRPr="009B5210">
              <w:rPr>
                <w:rFonts w:ascii="Arial" w:hAnsi="Arial" w:cs="Arial"/>
                <w:b w:val="0"/>
                <w:sz w:val="22"/>
              </w:rPr>
              <w:t>supporting documents</w:t>
            </w:r>
            <w:r w:rsidR="00646AA8" w:rsidRPr="009B5210">
              <w:rPr>
                <w:rFonts w:ascii="Arial" w:hAnsi="Arial" w:cs="Arial"/>
                <w:b w:val="0"/>
                <w:sz w:val="22"/>
              </w:rPr>
              <w:t xml:space="preserve"> for each charge or credit shall be </w:t>
            </w:r>
            <w:r w:rsidR="00FD5561">
              <w:rPr>
                <w:rFonts w:ascii="Arial" w:hAnsi="Arial" w:cs="Arial"/>
                <w:b w:val="0"/>
                <w:sz w:val="22"/>
              </w:rPr>
              <w:t xml:space="preserve">kept in the cardholder’s department in case of an audit.  </w:t>
            </w:r>
            <w:r w:rsidR="00646AA8" w:rsidRPr="009B5210">
              <w:rPr>
                <w:rFonts w:ascii="Arial" w:hAnsi="Arial" w:cs="Arial"/>
                <w:b w:val="0"/>
                <w:sz w:val="22"/>
              </w:rPr>
              <w:t xml:space="preserve">The cardholder AND </w:t>
            </w:r>
            <w:r w:rsidR="00C449C2">
              <w:rPr>
                <w:rFonts w:ascii="Arial" w:hAnsi="Arial" w:cs="Arial"/>
                <w:b w:val="0"/>
                <w:sz w:val="22"/>
              </w:rPr>
              <w:t>approver (</w:t>
            </w:r>
            <w:r w:rsidR="00527894" w:rsidRPr="009B5210">
              <w:rPr>
                <w:rFonts w:ascii="Arial" w:hAnsi="Arial" w:cs="Arial"/>
                <w:b w:val="0"/>
                <w:sz w:val="22"/>
              </w:rPr>
              <w:t>Department Head</w:t>
            </w:r>
            <w:r w:rsidR="005A3D6A">
              <w:rPr>
                <w:rFonts w:ascii="Arial" w:hAnsi="Arial" w:cs="Arial"/>
                <w:b w:val="0"/>
                <w:sz w:val="22"/>
              </w:rPr>
              <w:t>,</w:t>
            </w:r>
            <w:r w:rsidR="00527894" w:rsidRPr="009B5210">
              <w:rPr>
                <w:rFonts w:ascii="Arial" w:hAnsi="Arial" w:cs="Arial"/>
                <w:b w:val="0"/>
                <w:sz w:val="22"/>
              </w:rPr>
              <w:t xml:space="preserve"> Dean</w:t>
            </w:r>
            <w:r w:rsidR="005A3D6A">
              <w:rPr>
                <w:rFonts w:ascii="Arial" w:hAnsi="Arial" w:cs="Arial"/>
                <w:b w:val="0"/>
                <w:sz w:val="22"/>
              </w:rPr>
              <w:t>, Vice-President or President</w:t>
            </w:r>
            <w:r w:rsidR="00C449C2">
              <w:rPr>
                <w:rFonts w:ascii="Arial" w:hAnsi="Arial" w:cs="Arial"/>
                <w:b w:val="0"/>
                <w:sz w:val="22"/>
              </w:rPr>
              <w:t>)</w:t>
            </w:r>
            <w:r w:rsidR="00646AA8" w:rsidRPr="009B5210">
              <w:rPr>
                <w:rFonts w:ascii="Arial" w:hAnsi="Arial" w:cs="Arial"/>
                <w:b w:val="0"/>
                <w:sz w:val="22"/>
              </w:rPr>
              <w:t xml:space="preserve"> shall sign the </w:t>
            </w:r>
            <w:r w:rsidR="00FD5561">
              <w:rPr>
                <w:rFonts w:ascii="Arial" w:hAnsi="Arial" w:cs="Arial"/>
                <w:b w:val="0"/>
                <w:sz w:val="22"/>
              </w:rPr>
              <w:t>Firm Paid Items report</w:t>
            </w:r>
            <w:r w:rsidR="00A85B4D" w:rsidRPr="009B5210">
              <w:rPr>
                <w:rFonts w:ascii="Arial" w:hAnsi="Arial" w:cs="Arial"/>
                <w:b w:val="0"/>
                <w:sz w:val="22"/>
              </w:rPr>
              <w:t xml:space="preserve"> </w:t>
            </w:r>
            <w:r w:rsidR="00AC1546">
              <w:rPr>
                <w:rFonts w:ascii="Arial" w:hAnsi="Arial" w:cs="Arial"/>
                <w:b w:val="0"/>
                <w:sz w:val="22"/>
              </w:rPr>
              <w:t xml:space="preserve">and Bank of America statement, </w:t>
            </w:r>
            <w:r w:rsidRPr="009B5210">
              <w:rPr>
                <w:rFonts w:ascii="Arial" w:hAnsi="Arial" w:cs="Arial"/>
                <w:b w:val="0"/>
                <w:sz w:val="22"/>
              </w:rPr>
              <w:t xml:space="preserve">and then route </w:t>
            </w:r>
            <w:r w:rsidR="00A85B4D" w:rsidRPr="009B5210">
              <w:rPr>
                <w:rFonts w:ascii="Arial" w:hAnsi="Arial" w:cs="Arial"/>
                <w:b w:val="0"/>
                <w:sz w:val="22"/>
              </w:rPr>
              <w:t xml:space="preserve">to </w:t>
            </w:r>
            <w:r w:rsidR="00FF511B" w:rsidRPr="009B5210">
              <w:rPr>
                <w:rFonts w:ascii="Arial" w:hAnsi="Arial" w:cs="Arial"/>
                <w:b w:val="0"/>
                <w:sz w:val="22"/>
              </w:rPr>
              <w:t xml:space="preserve">the </w:t>
            </w:r>
            <w:r w:rsidR="00442E34">
              <w:rPr>
                <w:rFonts w:ascii="Arial" w:hAnsi="Arial" w:cs="Arial"/>
                <w:b w:val="0"/>
                <w:sz w:val="22"/>
              </w:rPr>
              <w:t>Purchasing Office</w:t>
            </w:r>
            <w:r w:rsidR="00FD5561">
              <w:rPr>
                <w:rFonts w:ascii="Arial" w:hAnsi="Arial" w:cs="Arial"/>
                <w:b w:val="0"/>
                <w:sz w:val="22"/>
              </w:rPr>
              <w:t xml:space="preserve">.  </w:t>
            </w:r>
            <w:r w:rsidR="00841C10">
              <w:rPr>
                <w:rFonts w:ascii="Arial" w:hAnsi="Arial" w:cs="Arial"/>
                <w:b w:val="0"/>
                <w:sz w:val="22"/>
              </w:rPr>
              <w:t>Transactions</w:t>
            </w:r>
            <w:r w:rsidR="00FD5561">
              <w:rPr>
                <w:rFonts w:ascii="Arial" w:hAnsi="Arial" w:cs="Arial"/>
                <w:b w:val="0"/>
                <w:sz w:val="22"/>
              </w:rPr>
              <w:t xml:space="preserve"> shall be</w:t>
            </w:r>
            <w:r w:rsidR="00A85B4D" w:rsidRPr="009B5210">
              <w:rPr>
                <w:rFonts w:ascii="Arial" w:hAnsi="Arial" w:cs="Arial"/>
                <w:b w:val="0"/>
                <w:sz w:val="22"/>
              </w:rPr>
              <w:t xml:space="preserve"> </w:t>
            </w:r>
            <w:r w:rsidR="00DC7723">
              <w:rPr>
                <w:rFonts w:ascii="Arial" w:hAnsi="Arial" w:cs="Arial"/>
                <w:b w:val="0"/>
                <w:sz w:val="22"/>
              </w:rPr>
              <w:t>reconciled,</w:t>
            </w:r>
            <w:r w:rsidR="00FD5561">
              <w:rPr>
                <w:rFonts w:ascii="Arial" w:hAnsi="Arial" w:cs="Arial"/>
                <w:b w:val="0"/>
                <w:sz w:val="22"/>
              </w:rPr>
              <w:t xml:space="preserve"> and receipts attached in Chrome River.</w:t>
            </w:r>
          </w:p>
          <w:p w14:paraId="76B26020" w14:textId="77777777" w:rsidR="004A3D11" w:rsidRPr="009B5210" w:rsidRDefault="004A3D11" w:rsidP="00BF6823">
            <w:pPr>
              <w:jc w:val="both"/>
              <w:rPr>
                <w:sz w:val="22"/>
                <w:szCs w:val="22"/>
              </w:rPr>
            </w:pPr>
          </w:p>
          <w:p w14:paraId="341EA77C" w14:textId="77777777" w:rsidR="004A3D11" w:rsidRPr="009B5210" w:rsidRDefault="00FF511B" w:rsidP="00316FEF">
            <w:pPr>
              <w:numPr>
                <w:ilvl w:val="0"/>
                <w:numId w:val="5"/>
              </w:numPr>
              <w:jc w:val="both"/>
              <w:rPr>
                <w:rFonts w:ascii="Arial" w:hAnsi="Arial" w:cs="Arial"/>
                <w:sz w:val="22"/>
                <w:szCs w:val="22"/>
              </w:rPr>
            </w:pPr>
            <w:r w:rsidRPr="009B5210">
              <w:rPr>
                <w:rFonts w:ascii="Arial" w:hAnsi="Arial" w:cs="Arial"/>
                <w:sz w:val="22"/>
                <w:szCs w:val="22"/>
              </w:rPr>
              <w:t xml:space="preserve">LaCarte </w:t>
            </w:r>
            <w:r w:rsidR="00841C10">
              <w:rPr>
                <w:rFonts w:ascii="Arial" w:hAnsi="Arial" w:cs="Arial"/>
                <w:sz w:val="22"/>
                <w:szCs w:val="22"/>
              </w:rPr>
              <w:t>transactions are to be reconciled in Chrome River, and Firm Paid Items reports</w:t>
            </w:r>
            <w:r w:rsidR="00102AEB" w:rsidRPr="009B5210">
              <w:rPr>
                <w:rFonts w:ascii="Arial" w:hAnsi="Arial" w:cs="Arial"/>
                <w:sz w:val="22"/>
                <w:szCs w:val="22"/>
              </w:rPr>
              <w:t xml:space="preserve">, </w:t>
            </w:r>
            <w:r w:rsidR="00841C10">
              <w:rPr>
                <w:rFonts w:ascii="Arial" w:hAnsi="Arial" w:cs="Arial"/>
                <w:sz w:val="22"/>
                <w:szCs w:val="22"/>
              </w:rPr>
              <w:t xml:space="preserve">and </w:t>
            </w:r>
            <w:r w:rsidR="00102AEB" w:rsidRPr="009B5210">
              <w:rPr>
                <w:rFonts w:ascii="Arial" w:hAnsi="Arial" w:cs="Arial"/>
                <w:sz w:val="22"/>
                <w:szCs w:val="22"/>
              </w:rPr>
              <w:t>statements,</w:t>
            </w:r>
            <w:r w:rsidR="004A3D11" w:rsidRPr="009B5210">
              <w:rPr>
                <w:rFonts w:ascii="Arial" w:hAnsi="Arial" w:cs="Arial"/>
                <w:sz w:val="22"/>
                <w:szCs w:val="22"/>
              </w:rPr>
              <w:t xml:space="preserve"> </w:t>
            </w:r>
            <w:r w:rsidR="00474EA1">
              <w:rPr>
                <w:rFonts w:ascii="Arial" w:hAnsi="Arial" w:cs="Arial"/>
                <w:sz w:val="22"/>
                <w:szCs w:val="22"/>
              </w:rPr>
              <w:t>are due in</w:t>
            </w:r>
            <w:r w:rsidRPr="009B5210">
              <w:rPr>
                <w:rFonts w:ascii="Arial" w:hAnsi="Arial" w:cs="Arial"/>
                <w:sz w:val="22"/>
                <w:szCs w:val="22"/>
              </w:rPr>
              <w:t xml:space="preserve"> </w:t>
            </w:r>
            <w:r w:rsidR="004A3D11" w:rsidRPr="009B5210">
              <w:rPr>
                <w:rFonts w:ascii="Arial" w:hAnsi="Arial" w:cs="Arial"/>
                <w:sz w:val="22"/>
                <w:szCs w:val="22"/>
              </w:rPr>
              <w:t>UL</w:t>
            </w:r>
            <w:r w:rsidRPr="009B5210">
              <w:rPr>
                <w:rFonts w:ascii="Arial" w:hAnsi="Arial" w:cs="Arial"/>
                <w:sz w:val="22"/>
                <w:szCs w:val="22"/>
              </w:rPr>
              <w:t>-Lafayette</w:t>
            </w:r>
            <w:r w:rsidR="004A3D11" w:rsidRPr="009B5210">
              <w:rPr>
                <w:rFonts w:ascii="Arial" w:hAnsi="Arial" w:cs="Arial"/>
                <w:sz w:val="22"/>
                <w:szCs w:val="22"/>
              </w:rPr>
              <w:t xml:space="preserve"> </w:t>
            </w:r>
            <w:r w:rsidR="00474EA1">
              <w:rPr>
                <w:rFonts w:ascii="Arial" w:hAnsi="Arial" w:cs="Arial"/>
                <w:sz w:val="22"/>
                <w:szCs w:val="22"/>
              </w:rPr>
              <w:t>Administrative Services</w:t>
            </w:r>
            <w:r w:rsidR="004A3D11" w:rsidRPr="009B5210">
              <w:rPr>
                <w:rFonts w:ascii="Arial" w:hAnsi="Arial" w:cs="Arial"/>
                <w:sz w:val="22"/>
                <w:szCs w:val="22"/>
              </w:rPr>
              <w:t xml:space="preserve"> by the </w:t>
            </w:r>
            <w:r w:rsidR="00AC1546">
              <w:rPr>
                <w:rFonts w:ascii="Arial" w:hAnsi="Arial" w:cs="Arial"/>
                <w:sz w:val="22"/>
                <w:szCs w:val="22"/>
              </w:rPr>
              <w:t>fifteenth</w:t>
            </w:r>
            <w:r w:rsidR="00581D62" w:rsidRPr="009B5210">
              <w:rPr>
                <w:rFonts w:ascii="Arial" w:hAnsi="Arial" w:cs="Arial"/>
                <w:sz w:val="22"/>
                <w:szCs w:val="22"/>
              </w:rPr>
              <w:t xml:space="preserve"> (</w:t>
            </w:r>
            <w:r w:rsidR="00AC1546">
              <w:rPr>
                <w:rFonts w:ascii="Arial" w:hAnsi="Arial" w:cs="Arial"/>
                <w:sz w:val="22"/>
                <w:szCs w:val="22"/>
              </w:rPr>
              <w:t>15</w:t>
            </w:r>
            <w:r w:rsidR="004A3D11" w:rsidRPr="009B5210">
              <w:rPr>
                <w:rFonts w:ascii="Arial" w:hAnsi="Arial" w:cs="Arial"/>
                <w:sz w:val="22"/>
                <w:szCs w:val="22"/>
                <w:vertAlign w:val="superscript"/>
              </w:rPr>
              <w:t>th</w:t>
            </w:r>
            <w:r w:rsidR="00581D62" w:rsidRPr="009B5210">
              <w:rPr>
                <w:rFonts w:ascii="Arial" w:hAnsi="Arial" w:cs="Arial"/>
                <w:sz w:val="22"/>
                <w:szCs w:val="22"/>
              </w:rPr>
              <w:t xml:space="preserve">) </w:t>
            </w:r>
            <w:r w:rsidR="004A3D11" w:rsidRPr="009B5210">
              <w:rPr>
                <w:rFonts w:ascii="Arial" w:hAnsi="Arial" w:cs="Arial"/>
                <w:sz w:val="22"/>
                <w:szCs w:val="22"/>
              </w:rPr>
              <w:t xml:space="preserve">of each month for final review and </w:t>
            </w:r>
            <w:r w:rsidRPr="009B5210">
              <w:rPr>
                <w:rFonts w:ascii="Arial" w:hAnsi="Arial" w:cs="Arial"/>
                <w:sz w:val="22"/>
                <w:szCs w:val="22"/>
              </w:rPr>
              <w:t>processing.</w:t>
            </w:r>
          </w:p>
          <w:p w14:paraId="170BFD44" w14:textId="77777777" w:rsidR="004A3D11" w:rsidRPr="009B5210" w:rsidRDefault="004A3D11" w:rsidP="00BF6823">
            <w:pPr>
              <w:pStyle w:val="Heading4"/>
              <w:ind w:left="720" w:hanging="720"/>
              <w:rPr>
                <w:rFonts w:ascii="Arial" w:hAnsi="Arial" w:cs="Arial"/>
                <w:b w:val="0"/>
                <w:sz w:val="22"/>
              </w:rPr>
            </w:pPr>
          </w:p>
          <w:p w14:paraId="41FFDC8A" w14:textId="77777777" w:rsidR="004A3D11" w:rsidRPr="009B5210" w:rsidRDefault="00581D62" w:rsidP="00316FEF">
            <w:pPr>
              <w:pStyle w:val="Heading4"/>
              <w:numPr>
                <w:ilvl w:val="0"/>
                <w:numId w:val="5"/>
              </w:numPr>
              <w:rPr>
                <w:rFonts w:ascii="Arial" w:hAnsi="Arial" w:cs="Arial"/>
                <w:b w:val="0"/>
                <w:sz w:val="22"/>
              </w:rPr>
            </w:pPr>
            <w:r w:rsidRPr="009B5210">
              <w:rPr>
                <w:rFonts w:ascii="Arial" w:hAnsi="Arial" w:cs="Arial"/>
                <w:b w:val="0"/>
                <w:sz w:val="22"/>
              </w:rPr>
              <w:t xml:space="preserve">The </w:t>
            </w:r>
            <w:r w:rsidR="004A3D11" w:rsidRPr="009B5210">
              <w:rPr>
                <w:rFonts w:ascii="Arial" w:hAnsi="Arial" w:cs="Arial"/>
                <w:b w:val="0"/>
                <w:sz w:val="22"/>
              </w:rPr>
              <w:t>UL</w:t>
            </w:r>
            <w:r w:rsidRPr="009B5210">
              <w:rPr>
                <w:rFonts w:ascii="Arial" w:hAnsi="Arial" w:cs="Arial"/>
                <w:b w:val="0"/>
                <w:sz w:val="22"/>
              </w:rPr>
              <w:t>-</w:t>
            </w:r>
            <w:r w:rsidR="004A3D11" w:rsidRPr="009B5210">
              <w:rPr>
                <w:rFonts w:ascii="Arial" w:hAnsi="Arial" w:cs="Arial"/>
                <w:b w:val="0"/>
                <w:sz w:val="22"/>
              </w:rPr>
              <w:t>L</w:t>
            </w:r>
            <w:r w:rsidRPr="009B5210">
              <w:rPr>
                <w:rFonts w:ascii="Arial" w:hAnsi="Arial" w:cs="Arial"/>
                <w:b w:val="0"/>
                <w:sz w:val="22"/>
              </w:rPr>
              <w:t>afayette</w:t>
            </w:r>
            <w:r w:rsidR="004A3D11" w:rsidRPr="009B5210">
              <w:rPr>
                <w:rFonts w:ascii="Arial" w:hAnsi="Arial" w:cs="Arial"/>
                <w:b w:val="0"/>
                <w:sz w:val="22"/>
              </w:rPr>
              <w:t xml:space="preserve"> Administrative Services </w:t>
            </w:r>
            <w:r w:rsidRPr="009B5210">
              <w:rPr>
                <w:rFonts w:ascii="Arial" w:hAnsi="Arial" w:cs="Arial"/>
                <w:b w:val="0"/>
                <w:sz w:val="22"/>
              </w:rPr>
              <w:t xml:space="preserve">office </w:t>
            </w:r>
            <w:r w:rsidR="004A3D11" w:rsidRPr="009B5210">
              <w:rPr>
                <w:rFonts w:ascii="Arial" w:hAnsi="Arial" w:cs="Arial"/>
                <w:b w:val="0"/>
                <w:sz w:val="22"/>
              </w:rPr>
              <w:t>remits an electronic payment to the Bank of America by the twenty-fifth (25</w:t>
            </w:r>
            <w:r w:rsidR="004A3D11" w:rsidRPr="009B5210">
              <w:rPr>
                <w:rFonts w:ascii="Arial" w:hAnsi="Arial" w:cs="Arial"/>
                <w:b w:val="0"/>
                <w:sz w:val="22"/>
                <w:vertAlign w:val="superscript"/>
              </w:rPr>
              <w:t>th</w:t>
            </w:r>
            <w:r w:rsidR="004A3D11" w:rsidRPr="009B5210">
              <w:rPr>
                <w:rFonts w:ascii="Arial" w:hAnsi="Arial" w:cs="Arial"/>
                <w:b w:val="0"/>
                <w:sz w:val="22"/>
              </w:rPr>
              <w:t>) of each month for all LaCarte Purchasing Cards.</w:t>
            </w:r>
            <w:r w:rsidR="002976F6">
              <w:rPr>
                <w:rFonts w:ascii="Arial" w:hAnsi="Arial" w:cs="Arial"/>
                <w:b w:val="0"/>
                <w:sz w:val="22"/>
              </w:rPr>
              <w:t xml:space="preserve">  At no time shall cardholders make payments directly to the bank.</w:t>
            </w:r>
          </w:p>
          <w:p w14:paraId="0FBC74E0" w14:textId="77777777" w:rsidR="004A3D11" w:rsidRPr="000C704F" w:rsidRDefault="004A3D11" w:rsidP="00BF6823">
            <w:pPr>
              <w:tabs>
                <w:tab w:val="left" w:pos="360"/>
                <w:tab w:val="left" w:pos="720"/>
                <w:tab w:val="left" w:pos="1080"/>
                <w:tab w:val="left" w:pos="1440"/>
                <w:tab w:val="left" w:pos="1800"/>
                <w:tab w:val="left" w:pos="2160"/>
              </w:tabs>
              <w:jc w:val="both"/>
              <w:rPr>
                <w:rFonts w:ascii="Arial" w:hAnsi="Arial" w:cs="Arial"/>
                <w:b/>
                <w:bCs/>
                <w:szCs w:val="20"/>
              </w:rPr>
            </w:pPr>
          </w:p>
        </w:tc>
      </w:tr>
    </w:tbl>
    <w:p w14:paraId="617E6710" w14:textId="77777777" w:rsidR="004B52D7" w:rsidRPr="00C404BB" w:rsidRDefault="004B52D7">
      <w:pPr>
        <w:rPr>
          <w:szCs w:val="20"/>
        </w:rPr>
      </w:pPr>
    </w:p>
    <w:p w14:paraId="4944C9E5" w14:textId="77777777" w:rsidR="004B52D7" w:rsidRDefault="00410C70" w:rsidP="004B52D7">
      <w:r>
        <w:br w:type="page"/>
      </w:r>
    </w:p>
    <w:tbl>
      <w:tblPr>
        <w:tblW w:w="11215" w:type="dxa"/>
        <w:tblCellMar>
          <w:left w:w="115" w:type="dxa"/>
          <w:right w:w="115" w:type="dxa"/>
        </w:tblCellMar>
        <w:tblLook w:val="01E0" w:firstRow="1" w:lastRow="1" w:firstColumn="1" w:lastColumn="1" w:noHBand="0" w:noVBand="0"/>
      </w:tblPr>
      <w:tblGrid>
        <w:gridCol w:w="7"/>
        <w:gridCol w:w="11088"/>
        <w:gridCol w:w="120"/>
      </w:tblGrid>
      <w:tr w:rsidR="004B52D7" w:rsidRPr="000C704F" w14:paraId="4EE26560" w14:textId="77777777" w:rsidTr="001A3C3C">
        <w:trPr>
          <w:gridAfter w:val="1"/>
          <w:wAfter w:w="120" w:type="dxa"/>
        </w:trPr>
        <w:tc>
          <w:tcPr>
            <w:tcW w:w="11095" w:type="dxa"/>
            <w:gridSpan w:val="2"/>
            <w:shd w:val="clear" w:color="auto" w:fill="auto"/>
          </w:tcPr>
          <w:p w14:paraId="6F024469" w14:textId="77777777" w:rsidR="004B52D7" w:rsidRPr="000C704F" w:rsidRDefault="00FB19F5" w:rsidP="000C704F">
            <w:pPr>
              <w:pStyle w:val="Heading9"/>
              <w:jc w:val="center"/>
              <w:rPr>
                <w:bCs/>
                <w:sz w:val="40"/>
                <w:szCs w:val="40"/>
              </w:rPr>
            </w:pPr>
            <w:r>
              <w:rPr>
                <w:bCs/>
                <w:sz w:val="40"/>
                <w:szCs w:val="40"/>
              </w:rPr>
              <w:t>LACARTE PROGRAM</w:t>
            </w:r>
            <w:r w:rsidR="004B52D7" w:rsidRPr="000C704F">
              <w:rPr>
                <w:bCs/>
                <w:sz w:val="40"/>
                <w:szCs w:val="40"/>
              </w:rPr>
              <w:t xml:space="preserve"> RESPONSIBILITIES</w:t>
            </w:r>
          </w:p>
          <w:p w14:paraId="45075167" w14:textId="77777777" w:rsidR="004B52D7" w:rsidRPr="000C704F" w:rsidRDefault="004B52D7" w:rsidP="000C704F">
            <w:pPr>
              <w:tabs>
                <w:tab w:val="left" w:pos="360"/>
                <w:tab w:val="left" w:pos="720"/>
                <w:tab w:val="left" w:pos="1080"/>
                <w:tab w:val="left" w:pos="1440"/>
                <w:tab w:val="left" w:pos="1800"/>
                <w:tab w:val="left" w:pos="2160"/>
              </w:tabs>
              <w:jc w:val="center"/>
              <w:rPr>
                <w:rFonts w:ascii="Arial" w:hAnsi="Arial" w:cs="Arial"/>
                <w:b/>
                <w:bCs/>
                <w:sz w:val="24"/>
              </w:rPr>
            </w:pPr>
            <w:r w:rsidRPr="000C704F">
              <w:rPr>
                <w:rFonts w:ascii="Arial" w:hAnsi="Arial" w:cs="Arial"/>
                <w:b/>
                <w:bCs/>
                <w:sz w:val="36"/>
                <w:szCs w:val="36"/>
              </w:rPr>
              <w:t>U</w:t>
            </w:r>
            <w:r w:rsidRPr="000C704F">
              <w:rPr>
                <w:rFonts w:ascii="Arial" w:hAnsi="Arial" w:cs="Arial"/>
                <w:b/>
                <w:bCs/>
                <w:sz w:val="24"/>
              </w:rPr>
              <w:t xml:space="preserve">niversity of </w:t>
            </w:r>
            <w:r w:rsidRPr="000C704F">
              <w:rPr>
                <w:rFonts w:ascii="Arial" w:hAnsi="Arial" w:cs="Arial"/>
                <w:b/>
                <w:bCs/>
                <w:sz w:val="36"/>
                <w:szCs w:val="36"/>
              </w:rPr>
              <w:t>L</w:t>
            </w:r>
            <w:r w:rsidRPr="000C704F">
              <w:rPr>
                <w:rFonts w:ascii="Arial" w:hAnsi="Arial" w:cs="Arial"/>
                <w:b/>
                <w:bCs/>
                <w:sz w:val="24"/>
              </w:rPr>
              <w:t xml:space="preserve">ouisiana at </w:t>
            </w:r>
            <w:r w:rsidRPr="000C704F">
              <w:rPr>
                <w:rFonts w:ascii="Arial" w:hAnsi="Arial" w:cs="Arial"/>
                <w:b/>
                <w:bCs/>
                <w:sz w:val="36"/>
                <w:szCs w:val="36"/>
              </w:rPr>
              <w:t>L</w:t>
            </w:r>
            <w:r w:rsidRPr="000C704F">
              <w:rPr>
                <w:rFonts w:ascii="Arial" w:hAnsi="Arial" w:cs="Arial"/>
                <w:b/>
                <w:bCs/>
                <w:sz w:val="24"/>
              </w:rPr>
              <w:t>afayette</w:t>
            </w:r>
          </w:p>
          <w:p w14:paraId="44CAAD91" w14:textId="77777777" w:rsidR="004B52D7" w:rsidRPr="000C704F" w:rsidRDefault="004B52D7" w:rsidP="000C704F">
            <w:pPr>
              <w:tabs>
                <w:tab w:val="left" w:pos="360"/>
                <w:tab w:val="left" w:pos="720"/>
                <w:tab w:val="left" w:pos="1080"/>
                <w:tab w:val="left" w:pos="1440"/>
                <w:tab w:val="left" w:pos="1800"/>
                <w:tab w:val="left" w:pos="2160"/>
              </w:tabs>
              <w:jc w:val="center"/>
              <w:rPr>
                <w:rFonts w:ascii="Arial" w:hAnsi="Arial" w:cs="Arial"/>
                <w:b/>
                <w:bCs/>
                <w:sz w:val="24"/>
              </w:rPr>
            </w:pPr>
            <w:r w:rsidRPr="000C704F">
              <w:rPr>
                <w:rFonts w:ascii="Arial" w:hAnsi="Arial" w:cs="Arial"/>
                <w:b/>
                <w:bCs/>
                <w:sz w:val="36"/>
                <w:szCs w:val="36"/>
              </w:rPr>
              <w:t>L</w:t>
            </w:r>
            <w:r w:rsidRPr="000C704F">
              <w:rPr>
                <w:rFonts w:ascii="Arial" w:hAnsi="Arial" w:cs="Arial"/>
                <w:b/>
                <w:bCs/>
                <w:sz w:val="24"/>
              </w:rPr>
              <w:t>a</w:t>
            </w:r>
            <w:r w:rsidRPr="000C704F">
              <w:rPr>
                <w:rFonts w:ascii="Arial" w:hAnsi="Arial" w:cs="Arial"/>
                <w:b/>
                <w:bCs/>
                <w:sz w:val="36"/>
                <w:szCs w:val="36"/>
              </w:rPr>
              <w:t>C</w:t>
            </w:r>
            <w:r w:rsidRPr="000C704F">
              <w:rPr>
                <w:rFonts w:ascii="Arial" w:hAnsi="Arial" w:cs="Arial"/>
                <w:b/>
                <w:bCs/>
                <w:sz w:val="24"/>
              </w:rPr>
              <w:t xml:space="preserve">arte </w:t>
            </w:r>
            <w:r w:rsidRPr="000C704F">
              <w:rPr>
                <w:rFonts w:ascii="Arial" w:hAnsi="Arial" w:cs="Arial"/>
                <w:b/>
                <w:bCs/>
                <w:sz w:val="36"/>
                <w:szCs w:val="36"/>
              </w:rPr>
              <w:t>P</w:t>
            </w:r>
            <w:r w:rsidRPr="000C704F">
              <w:rPr>
                <w:rFonts w:ascii="Arial" w:hAnsi="Arial" w:cs="Arial"/>
                <w:b/>
                <w:bCs/>
                <w:sz w:val="24"/>
              </w:rPr>
              <w:t xml:space="preserve">urchasing </w:t>
            </w:r>
            <w:r w:rsidRPr="000C704F">
              <w:rPr>
                <w:rFonts w:ascii="Arial" w:hAnsi="Arial" w:cs="Arial"/>
                <w:b/>
                <w:bCs/>
                <w:sz w:val="36"/>
                <w:szCs w:val="36"/>
              </w:rPr>
              <w:t>C</w:t>
            </w:r>
            <w:r w:rsidRPr="000C704F">
              <w:rPr>
                <w:rFonts w:ascii="Arial" w:hAnsi="Arial" w:cs="Arial"/>
                <w:b/>
                <w:bCs/>
                <w:sz w:val="24"/>
              </w:rPr>
              <w:t>ard</w:t>
            </w:r>
          </w:p>
          <w:p w14:paraId="2E7162A7" w14:textId="77777777" w:rsidR="004B52D7" w:rsidRPr="000C704F" w:rsidRDefault="004B52D7" w:rsidP="007931F4">
            <w:pPr>
              <w:rPr>
                <w:rFonts w:ascii="Arial" w:hAnsi="Arial" w:cs="Arial"/>
                <w:szCs w:val="20"/>
              </w:rPr>
            </w:pPr>
          </w:p>
        </w:tc>
      </w:tr>
      <w:tr w:rsidR="004B52D7" w:rsidRPr="000A51C9" w14:paraId="2A395B3B" w14:textId="77777777" w:rsidTr="001A3C3C">
        <w:trPr>
          <w:gridAfter w:val="1"/>
          <w:wAfter w:w="120" w:type="dxa"/>
        </w:trPr>
        <w:tc>
          <w:tcPr>
            <w:tcW w:w="11095" w:type="dxa"/>
            <w:gridSpan w:val="2"/>
            <w:shd w:val="clear" w:color="auto" w:fill="auto"/>
          </w:tcPr>
          <w:p w14:paraId="5E58035E" w14:textId="77777777" w:rsidR="004B52D7" w:rsidRPr="00DB2C81" w:rsidRDefault="004B52D7" w:rsidP="007931F4">
            <w:pPr>
              <w:rPr>
                <w:rFonts w:ascii="Arial" w:hAnsi="Arial" w:cs="Arial"/>
                <w:sz w:val="22"/>
                <w:szCs w:val="22"/>
              </w:rPr>
            </w:pPr>
            <w:r w:rsidRPr="00DB2C81">
              <w:rPr>
                <w:rFonts w:ascii="Arial" w:hAnsi="Arial" w:cs="Arial"/>
                <w:b/>
                <w:sz w:val="22"/>
                <w:szCs w:val="22"/>
                <w:u w:val="single"/>
              </w:rPr>
              <w:t>General Responsibilities</w:t>
            </w:r>
            <w:r w:rsidRPr="00DB2C81">
              <w:rPr>
                <w:rFonts w:ascii="Arial" w:hAnsi="Arial" w:cs="Arial"/>
                <w:sz w:val="22"/>
                <w:szCs w:val="22"/>
              </w:rPr>
              <w:t>:</w:t>
            </w:r>
          </w:p>
          <w:p w14:paraId="718611C6" w14:textId="77777777" w:rsidR="003C460D" w:rsidRPr="00DB2C81" w:rsidRDefault="003C460D" w:rsidP="003C460D">
            <w:pPr>
              <w:rPr>
                <w:rFonts w:ascii="Arial" w:hAnsi="Arial" w:cs="Arial"/>
                <w:sz w:val="22"/>
                <w:szCs w:val="22"/>
              </w:rPr>
            </w:pPr>
          </w:p>
          <w:p w14:paraId="3F64D6F6" w14:textId="77777777" w:rsidR="00B5190E" w:rsidRDefault="00B5190E" w:rsidP="00681EB1">
            <w:pPr>
              <w:numPr>
                <w:ilvl w:val="0"/>
                <w:numId w:val="7"/>
              </w:numPr>
              <w:jc w:val="both"/>
              <w:rPr>
                <w:rFonts w:ascii="Arial" w:hAnsi="Arial" w:cs="Arial"/>
                <w:sz w:val="22"/>
                <w:szCs w:val="22"/>
              </w:rPr>
            </w:pPr>
            <w:r>
              <w:rPr>
                <w:rFonts w:ascii="Arial" w:hAnsi="Arial" w:cs="Arial"/>
                <w:sz w:val="22"/>
                <w:szCs w:val="22"/>
              </w:rPr>
              <w:t xml:space="preserve">The program administrator will maintain a </w:t>
            </w:r>
            <w:r w:rsidR="00507064">
              <w:rPr>
                <w:rFonts w:ascii="Arial" w:hAnsi="Arial" w:cs="Arial"/>
                <w:sz w:val="22"/>
                <w:szCs w:val="22"/>
              </w:rPr>
              <w:t xml:space="preserve">current </w:t>
            </w:r>
            <w:r>
              <w:rPr>
                <w:rFonts w:ascii="Arial" w:hAnsi="Arial" w:cs="Arial"/>
                <w:sz w:val="22"/>
                <w:szCs w:val="22"/>
              </w:rPr>
              <w:t>list of all cardholders, approvers and accountants for the LaCarte card program.</w:t>
            </w:r>
            <w:r w:rsidR="00507064">
              <w:rPr>
                <w:rFonts w:ascii="Arial" w:hAnsi="Arial" w:cs="Arial"/>
                <w:sz w:val="22"/>
                <w:szCs w:val="22"/>
              </w:rPr>
              <w:t xml:space="preserve"> Program administrator will be responsible for adding new cardholders</w:t>
            </w:r>
            <w:r w:rsidR="00117C45">
              <w:rPr>
                <w:rFonts w:ascii="Arial" w:hAnsi="Arial" w:cs="Arial"/>
                <w:sz w:val="22"/>
                <w:szCs w:val="22"/>
              </w:rPr>
              <w:t xml:space="preserve">, </w:t>
            </w:r>
            <w:r w:rsidR="00507064">
              <w:rPr>
                <w:rFonts w:ascii="Arial" w:hAnsi="Arial" w:cs="Arial"/>
                <w:sz w:val="22"/>
                <w:szCs w:val="22"/>
              </w:rPr>
              <w:t xml:space="preserve">approvers </w:t>
            </w:r>
            <w:r w:rsidR="00117C45">
              <w:rPr>
                <w:rFonts w:ascii="Arial" w:hAnsi="Arial" w:cs="Arial"/>
                <w:sz w:val="22"/>
                <w:szCs w:val="22"/>
              </w:rPr>
              <w:t xml:space="preserve">and accountants </w:t>
            </w:r>
            <w:r w:rsidR="00507064">
              <w:rPr>
                <w:rFonts w:ascii="Arial" w:hAnsi="Arial" w:cs="Arial"/>
                <w:sz w:val="22"/>
                <w:szCs w:val="22"/>
              </w:rPr>
              <w:t>to the WORKS system, and also removing cardholders</w:t>
            </w:r>
            <w:r w:rsidR="008D235F">
              <w:rPr>
                <w:rFonts w:ascii="Arial" w:hAnsi="Arial" w:cs="Arial"/>
                <w:sz w:val="22"/>
                <w:szCs w:val="22"/>
              </w:rPr>
              <w:t>,</w:t>
            </w:r>
            <w:r w:rsidR="00507064">
              <w:rPr>
                <w:rFonts w:ascii="Arial" w:hAnsi="Arial" w:cs="Arial"/>
                <w:sz w:val="22"/>
                <w:szCs w:val="22"/>
              </w:rPr>
              <w:t xml:space="preserve"> approvers </w:t>
            </w:r>
            <w:r w:rsidR="008D235F">
              <w:rPr>
                <w:rFonts w:ascii="Arial" w:hAnsi="Arial" w:cs="Arial"/>
                <w:sz w:val="22"/>
                <w:szCs w:val="22"/>
              </w:rPr>
              <w:t xml:space="preserve">and accountants </w:t>
            </w:r>
            <w:r w:rsidR="00507064">
              <w:rPr>
                <w:rFonts w:ascii="Arial" w:hAnsi="Arial" w:cs="Arial"/>
                <w:sz w:val="22"/>
                <w:szCs w:val="22"/>
              </w:rPr>
              <w:t xml:space="preserve">who are no longer in that role. </w:t>
            </w:r>
          </w:p>
          <w:p w14:paraId="1A9762ED" w14:textId="77777777" w:rsidR="00B5190E" w:rsidRDefault="00B5190E" w:rsidP="00B5190E">
            <w:pPr>
              <w:jc w:val="both"/>
              <w:rPr>
                <w:rFonts w:ascii="Arial" w:hAnsi="Arial" w:cs="Arial"/>
                <w:sz w:val="22"/>
                <w:szCs w:val="22"/>
              </w:rPr>
            </w:pPr>
          </w:p>
          <w:p w14:paraId="3CBAE37B" w14:textId="77777777" w:rsidR="000002C0" w:rsidRDefault="000002C0" w:rsidP="00681EB1">
            <w:pPr>
              <w:numPr>
                <w:ilvl w:val="0"/>
                <w:numId w:val="7"/>
              </w:numPr>
              <w:jc w:val="both"/>
              <w:rPr>
                <w:rFonts w:ascii="Arial" w:hAnsi="Arial" w:cs="Arial"/>
                <w:sz w:val="22"/>
                <w:szCs w:val="22"/>
              </w:rPr>
            </w:pPr>
            <w:r>
              <w:rPr>
                <w:rFonts w:ascii="Arial" w:hAnsi="Arial" w:cs="Arial"/>
                <w:sz w:val="22"/>
                <w:szCs w:val="22"/>
              </w:rPr>
              <w:t>It is the approver’s responsibility to ensure that all cardholders</w:t>
            </w:r>
            <w:r w:rsidR="003122EE">
              <w:rPr>
                <w:rFonts w:ascii="Arial" w:hAnsi="Arial" w:cs="Arial"/>
                <w:sz w:val="22"/>
                <w:szCs w:val="22"/>
              </w:rPr>
              <w:t xml:space="preserve"> under their authority</w:t>
            </w:r>
            <w:r>
              <w:rPr>
                <w:rFonts w:ascii="Arial" w:hAnsi="Arial" w:cs="Arial"/>
                <w:sz w:val="22"/>
                <w:szCs w:val="22"/>
              </w:rPr>
              <w:t xml:space="preserve"> abide by the requirements of the cardholder agreement.</w:t>
            </w:r>
          </w:p>
          <w:p w14:paraId="68B5C72A" w14:textId="77777777" w:rsidR="000002C0" w:rsidRDefault="000002C0" w:rsidP="000002C0">
            <w:pPr>
              <w:jc w:val="both"/>
              <w:rPr>
                <w:rFonts w:ascii="Arial" w:hAnsi="Arial" w:cs="Arial"/>
                <w:sz w:val="22"/>
                <w:szCs w:val="22"/>
              </w:rPr>
            </w:pPr>
          </w:p>
          <w:p w14:paraId="20A67C2A" w14:textId="77777777" w:rsidR="00EE067D" w:rsidRPr="00DB2C81" w:rsidRDefault="00167DD2" w:rsidP="00681EB1">
            <w:pPr>
              <w:numPr>
                <w:ilvl w:val="0"/>
                <w:numId w:val="7"/>
              </w:numPr>
              <w:jc w:val="both"/>
              <w:rPr>
                <w:rFonts w:ascii="Arial" w:hAnsi="Arial" w:cs="Arial"/>
                <w:sz w:val="22"/>
                <w:szCs w:val="22"/>
              </w:rPr>
            </w:pPr>
            <w:r>
              <w:rPr>
                <w:rFonts w:ascii="Arial" w:hAnsi="Arial" w:cs="Arial"/>
                <w:sz w:val="22"/>
                <w:szCs w:val="22"/>
              </w:rPr>
              <w:t>It is the cardholder’s responsibility to u</w:t>
            </w:r>
            <w:r w:rsidR="00F777D1" w:rsidRPr="00DB2C81">
              <w:rPr>
                <w:rFonts w:ascii="Arial" w:hAnsi="Arial" w:cs="Arial"/>
                <w:sz w:val="22"/>
                <w:szCs w:val="22"/>
              </w:rPr>
              <w:t>se t</w:t>
            </w:r>
            <w:r w:rsidR="004B52D7" w:rsidRPr="00DB2C81">
              <w:rPr>
                <w:rFonts w:ascii="Arial" w:hAnsi="Arial" w:cs="Arial"/>
                <w:sz w:val="22"/>
                <w:szCs w:val="22"/>
              </w:rPr>
              <w:t xml:space="preserve">he </w:t>
            </w:r>
            <w:r w:rsidR="00474EA1">
              <w:rPr>
                <w:rFonts w:ascii="Arial" w:hAnsi="Arial" w:cs="Arial"/>
                <w:sz w:val="22"/>
                <w:szCs w:val="22"/>
              </w:rPr>
              <w:t xml:space="preserve">UL-Lafayette </w:t>
            </w:r>
            <w:r w:rsidR="005A002E">
              <w:rPr>
                <w:rFonts w:ascii="Arial" w:hAnsi="Arial" w:cs="Arial"/>
                <w:sz w:val="22"/>
                <w:szCs w:val="22"/>
              </w:rPr>
              <w:t>Purchasing Card</w:t>
            </w:r>
            <w:r w:rsidR="004B52D7" w:rsidRPr="00DB2C81">
              <w:rPr>
                <w:rFonts w:ascii="Arial" w:hAnsi="Arial" w:cs="Arial"/>
                <w:sz w:val="22"/>
                <w:szCs w:val="22"/>
              </w:rPr>
              <w:t xml:space="preserve"> for payment of </w:t>
            </w:r>
            <w:r w:rsidR="00474EA1">
              <w:rPr>
                <w:rFonts w:ascii="Arial" w:hAnsi="Arial" w:cs="Arial"/>
                <w:sz w:val="22"/>
                <w:szCs w:val="22"/>
              </w:rPr>
              <w:t>goods, services and travel expenses</w:t>
            </w:r>
            <w:r w:rsidR="003C460D" w:rsidRPr="00DB2C81">
              <w:rPr>
                <w:rFonts w:ascii="Arial" w:hAnsi="Arial" w:cs="Arial"/>
                <w:sz w:val="22"/>
                <w:szCs w:val="22"/>
              </w:rPr>
              <w:t xml:space="preserve"> </w:t>
            </w:r>
            <w:r w:rsidR="004B52D7" w:rsidRPr="00DB2C81">
              <w:rPr>
                <w:rFonts w:ascii="Arial" w:hAnsi="Arial" w:cs="Arial"/>
                <w:sz w:val="22"/>
                <w:szCs w:val="22"/>
              </w:rPr>
              <w:t>under $</w:t>
            </w:r>
            <w:r w:rsidR="00632D2A">
              <w:rPr>
                <w:rFonts w:ascii="Arial" w:hAnsi="Arial" w:cs="Arial"/>
                <w:sz w:val="22"/>
                <w:szCs w:val="22"/>
              </w:rPr>
              <w:t>5</w:t>
            </w:r>
            <w:r w:rsidR="004B52D7" w:rsidRPr="00DB2C81">
              <w:rPr>
                <w:rFonts w:ascii="Arial" w:hAnsi="Arial" w:cs="Arial"/>
                <w:sz w:val="22"/>
                <w:szCs w:val="22"/>
              </w:rPr>
              <w:t>,000.00</w:t>
            </w:r>
            <w:r w:rsidR="00C516E1">
              <w:rPr>
                <w:rFonts w:ascii="Arial" w:hAnsi="Arial" w:cs="Arial"/>
                <w:sz w:val="22"/>
                <w:szCs w:val="22"/>
              </w:rPr>
              <w:t>, or the cardholder’s single transaction limit</w:t>
            </w:r>
            <w:r w:rsidR="00C73B54">
              <w:rPr>
                <w:rFonts w:ascii="Arial" w:hAnsi="Arial" w:cs="Arial"/>
                <w:sz w:val="22"/>
                <w:szCs w:val="22"/>
              </w:rPr>
              <w:t xml:space="preserve">, </w:t>
            </w:r>
            <w:r w:rsidR="004B52D7" w:rsidRPr="00DB2C81">
              <w:rPr>
                <w:rFonts w:ascii="Arial" w:hAnsi="Arial" w:cs="Arial"/>
                <w:sz w:val="22"/>
                <w:szCs w:val="22"/>
              </w:rPr>
              <w:t xml:space="preserve">including shipping and handling charges, </w:t>
            </w:r>
            <w:r w:rsidR="00C73B54">
              <w:rPr>
                <w:rFonts w:ascii="Arial" w:hAnsi="Arial" w:cs="Arial"/>
                <w:sz w:val="22"/>
                <w:szCs w:val="22"/>
              </w:rPr>
              <w:t xml:space="preserve">and </w:t>
            </w:r>
            <w:r w:rsidR="004B52D7" w:rsidRPr="00DB2C81">
              <w:rPr>
                <w:rFonts w:ascii="Arial" w:hAnsi="Arial" w:cs="Arial"/>
                <w:sz w:val="22"/>
                <w:szCs w:val="22"/>
              </w:rPr>
              <w:t xml:space="preserve">excluding taxes.  The transaction and credit limits on the card have been </w:t>
            </w:r>
            <w:r w:rsidR="00F777D1" w:rsidRPr="00DB2C81">
              <w:rPr>
                <w:rFonts w:ascii="Arial" w:hAnsi="Arial" w:cs="Arial"/>
                <w:sz w:val="22"/>
                <w:szCs w:val="22"/>
              </w:rPr>
              <w:t xml:space="preserve">set </w:t>
            </w:r>
            <w:r w:rsidR="004B52D7" w:rsidRPr="00DB2C81">
              <w:rPr>
                <w:rFonts w:ascii="Arial" w:hAnsi="Arial" w:cs="Arial"/>
                <w:sz w:val="22"/>
                <w:szCs w:val="22"/>
              </w:rPr>
              <w:t xml:space="preserve">by </w:t>
            </w:r>
            <w:r w:rsidR="00367B45" w:rsidRPr="00DB2C81">
              <w:rPr>
                <w:rFonts w:ascii="Arial" w:hAnsi="Arial" w:cs="Arial"/>
                <w:sz w:val="22"/>
                <w:szCs w:val="22"/>
              </w:rPr>
              <w:t>the</w:t>
            </w:r>
            <w:r w:rsidR="00F777D1" w:rsidRPr="00DB2C81">
              <w:rPr>
                <w:rFonts w:ascii="Arial" w:hAnsi="Arial" w:cs="Arial"/>
                <w:sz w:val="22"/>
                <w:szCs w:val="22"/>
              </w:rPr>
              <w:t xml:space="preserve"> cardholder’s department P-Card Manager</w:t>
            </w:r>
            <w:r w:rsidR="004B52D7" w:rsidRPr="00DB2C81">
              <w:rPr>
                <w:rFonts w:ascii="Arial" w:hAnsi="Arial" w:cs="Arial"/>
                <w:sz w:val="22"/>
                <w:szCs w:val="22"/>
              </w:rPr>
              <w:t xml:space="preserve">. </w:t>
            </w:r>
            <w:r w:rsidR="00085678" w:rsidRPr="00085678">
              <w:rPr>
                <w:rFonts w:ascii="Arial" w:hAnsi="Arial" w:cs="Arial"/>
                <w:sz w:val="22"/>
                <w:szCs w:val="22"/>
              </w:rPr>
              <w:t xml:space="preserve">Transactions over $5,000 must have prior approval from the </w:t>
            </w:r>
            <w:r>
              <w:rPr>
                <w:rFonts w:ascii="Arial" w:hAnsi="Arial" w:cs="Arial"/>
                <w:sz w:val="22"/>
                <w:szCs w:val="22"/>
              </w:rPr>
              <w:t xml:space="preserve">UL-Lafayette Purchasing Department and the </w:t>
            </w:r>
            <w:r w:rsidR="00085678" w:rsidRPr="00085678">
              <w:rPr>
                <w:rFonts w:ascii="Arial" w:hAnsi="Arial" w:cs="Arial"/>
                <w:sz w:val="22"/>
                <w:szCs w:val="22"/>
              </w:rPr>
              <w:t xml:space="preserve">Office of State Purchasing and Travel.  </w:t>
            </w:r>
            <w:r w:rsidR="00367B45" w:rsidRPr="00DB2C81">
              <w:rPr>
                <w:rFonts w:ascii="Arial" w:hAnsi="Arial" w:cs="Arial"/>
                <w:sz w:val="22"/>
                <w:szCs w:val="22"/>
              </w:rPr>
              <w:t>Reminder:  T</w:t>
            </w:r>
            <w:r w:rsidR="004B52D7" w:rsidRPr="00DB2C81">
              <w:rPr>
                <w:rFonts w:ascii="Arial" w:hAnsi="Arial" w:cs="Arial"/>
                <w:sz w:val="22"/>
                <w:szCs w:val="22"/>
              </w:rPr>
              <w:t>he card will not accept charges over $</w:t>
            </w:r>
            <w:r w:rsidR="00632D2A">
              <w:rPr>
                <w:rFonts w:ascii="Arial" w:hAnsi="Arial" w:cs="Arial"/>
                <w:sz w:val="22"/>
                <w:szCs w:val="22"/>
              </w:rPr>
              <w:t>5</w:t>
            </w:r>
            <w:r w:rsidR="004B52D7" w:rsidRPr="00DB2C81">
              <w:rPr>
                <w:rFonts w:ascii="Arial" w:hAnsi="Arial" w:cs="Arial"/>
                <w:sz w:val="22"/>
                <w:szCs w:val="22"/>
              </w:rPr>
              <w:t>,000.00</w:t>
            </w:r>
            <w:r w:rsidR="00C67C96" w:rsidRPr="00DB2C81">
              <w:rPr>
                <w:rFonts w:ascii="Arial" w:hAnsi="Arial" w:cs="Arial"/>
                <w:sz w:val="22"/>
                <w:szCs w:val="22"/>
              </w:rPr>
              <w:t>,</w:t>
            </w:r>
            <w:r w:rsidR="00F777D1" w:rsidRPr="00DB2C81">
              <w:rPr>
                <w:rFonts w:ascii="Arial" w:hAnsi="Arial" w:cs="Arial"/>
                <w:sz w:val="22"/>
                <w:szCs w:val="22"/>
              </w:rPr>
              <w:t xml:space="preserve"> </w:t>
            </w:r>
            <w:r w:rsidR="00361B6C" w:rsidRPr="00DB2C81">
              <w:rPr>
                <w:rFonts w:ascii="Arial" w:hAnsi="Arial" w:cs="Arial"/>
                <w:sz w:val="22"/>
                <w:szCs w:val="22"/>
              </w:rPr>
              <w:t>or cardholder’s single transaction limit</w:t>
            </w:r>
            <w:r w:rsidR="00C67C96" w:rsidRPr="00DB2C81">
              <w:rPr>
                <w:rFonts w:ascii="Arial" w:hAnsi="Arial" w:cs="Arial"/>
                <w:sz w:val="22"/>
                <w:szCs w:val="22"/>
              </w:rPr>
              <w:t>.</w:t>
            </w:r>
          </w:p>
          <w:p w14:paraId="2DF60BEF" w14:textId="77777777" w:rsidR="00C67C96" w:rsidRPr="00DB2C81" w:rsidRDefault="00C67C96" w:rsidP="00BF6823">
            <w:pPr>
              <w:jc w:val="both"/>
              <w:rPr>
                <w:rFonts w:ascii="Arial" w:hAnsi="Arial" w:cs="Arial"/>
                <w:sz w:val="22"/>
                <w:szCs w:val="22"/>
              </w:rPr>
            </w:pPr>
          </w:p>
          <w:p w14:paraId="53349DE6" w14:textId="4CF58DF1" w:rsidR="00EE067D" w:rsidRPr="00DB2C81" w:rsidRDefault="00167DD2" w:rsidP="00681EB1">
            <w:pPr>
              <w:numPr>
                <w:ilvl w:val="0"/>
                <w:numId w:val="7"/>
              </w:numPr>
              <w:jc w:val="both"/>
              <w:rPr>
                <w:rFonts w:ascii="Arial" w:hAnsi="Arial" w:cs="Arial"/>
                <w:sz w:val="22"/>
                <w:szCs w:val="22"/>
              </w:rPr>
            </w:pPr>
            <w:r>
              <w:rPr>
                <w:rFonts w:ascii="Arial" w:hAnsi="Arial" w:cs="Arial"/>
                <w:sz w:val="22"/>
                <w:szCs w:val="22"/>
              </w:rPr>
              <w:t>It is the cardholder’s responsibility n</w:t>
            </w:r>
            <w:r w:rsidR="00F777D1" w:rsidRPr="00DB2C81">
              <w:rPr>
                <w:rFonts w:ascii="Arial" w:hAnsi="Arial" w:cs="Arial"/>
                <w:sz w:val="22"/>
                <w:szCs w:val="22"/>
              </w:rPr>
              <w:t xml:space="preserve">ot </w:t>
            </w:r>
            <w:r>
              <w:rPr>
                <w:rFonts w:ascii="Arial" w:hAnsi="Arial" w:cs="Arial"/>
                <w:sz w:val="22"/>
                <w:szCs w:val="22"/>
              </w:rPr>
              <w:t xml:space="preserve">to </w:t>
            </w:r>
            <w:r w:rsidR="00F777D1" w:rsidRPr="00DB2C81">
              <w:rPr>
                <w:rFonts w:ascii="Arial" w:hAnsi="Arial" w:cs="Arial"/>
                <w:sz w:val="22"/>
                <w:szCs w:val="22"/>
              </w:rPr>
              <w:t>artificially divide purchase</w:t>
            </w:r>
            <w:r w:rsidR="00F3243C" w:rsidRPr="00DB2C81">
              <w:rPr>
                <w:rFonts w:ascii="Arial" w:hAnsi="Arial" w:cs="Arial"/>
                <w:sz w:val="22"/>
                <w:szCs w:val="22"/>
              </w:rPr>
              <w:t>s</w:t>
            </w:r>
            <w:r w:rsidR="00F777D1" w:rsidRPr="00DB2C81">
              <w:rPr>
                <w:rFonts w:ascii="Arial" w:hAnsi="Arial" w:cs="Arial"/>
                <w:sz w:val="22"/>
                <w:szCs w:val="22"/>
              </w:rPr>
              <w:t xml:space="preserve"> (“split purchase”). </w:t>
            </w:r>
            <w:r w:rsidR="00EE067D" w:rsidRPr="00DB2C81">
              <w:rPr>
                <w:rFonts w:ascii="Arial" w:hAnsi="Arial" w:cs="Arial"/>
                <w:sz w:val="22"/>
                <w:szCs w:val="22"/>
              </w:rPr>
              <w:t xml:space="preserve">Splitting purchases to keep each </w:t>
            </w:r>
            <w:r w:rsidR="00C516E1">
              <w:rPr>
                <w:rFonts w:ascii="Arial" w:hAnsi="Arial" w:cs="Arial"/>
                <w:sz w:val="22"/>
                <w:szCs w:val="22"/>
              </w:rPr>
              <w:t xml:space="preserve">of </w:t>
            </w:r>
            <w:r w:rsidR="00EE067D" w:rsidRPr="00DB2C81">
              <w:rPr>
                <w:rFonts w:ascii="Arial" w:hAnsi="Arial" w:cs="Arial"/>
                <w:sz w:val="22"/>
                <w:szCs w:val="22"/>
              </w:rPr>
              <w:t xml:space="preserve">the transactions within the limits of the </w:t>
            </w:r>
            <w:r w:rsidR="00474EA1">
              <w:rPr>
                <w:rFonts w:ascii="Arial" w:hAnsi="Arial" w:cs="Arial"/>
                <w:sz w:val="22"/>
                <w:szCs w:val="22"/>
              </w:rPr>
              <w:t xml:space="preserve">UL-Lafayette </w:t>
            </w:r>
            <w:r w:rsidR="005A002E">
              <w:rPr>
                <w:rFonts w:ascii="Arial" w:hAnsi="Arial" w:cs="Arial"/>
                <w:sz w:val="22"/>
                <w:szCs w:val="22"/>
              </w:rPr>
              <w:t>Purchasing Card</w:t>
            </w:r>
            <w:r w:rsidR="00EE067D" w:rsidRPr="00DB2C81">
              <w:rPr>
                <w:rFonts w:ascii="Arial" w:hAnsi="Arial" w:cs="Arial"/>
                <w:sz w:val="22"/>
                <w:szCs w:val="22"/>
              </w:rPr>
              <w:t xml:space="preserve"> is</w:t>
            </w:r>
            <w:r w:rsidR="00774C5F" w:rsidRPr="00DB2C81">
              <w:rPr>
                <w:rFonts w:ascii="Arial" w:hAnsi="Arial" w:cs="Arial"/>
                <w:sz w:val="22"/>
                <w:szCs w:val="22"/>
              </w:rPr>
              <w:t xml:space="preserve"> not authorized.</w:t>
            </w:r>
            <w:r w:rsidR="00EE067D" w:rsidRPr="00DB2C81">
              <w:rPr>
                <w:rFonts w:ascii="Arial" w:hAnsi="Arial" w:cs="Arial"/>
                <w:sz w:val="22"/>
                <w:szCs w:val="22"/>
              </w:rPr>
              <w:t xml:space="preserve"> </w:t>
            </w:r>
            <w:r w:rsidR="00C5697A">
              <w:rPr>
                <w:rFonts w:ascii="Arial" w:hAnsi="Arial" w:cs="Arial"/>
                <w:sz w:val="22"/>
                <w:szCs w:val="22"/>
              </w:rPr>
              <w:t>Multiple purchases</w:t>
            </w:r>
            <w:r w:rsidR="003B2C45">
              <w:rPr>
                <w:rFonts w:ascii="Arial" w:hAnsi="Arial" w:cs="Arial"/>
                <w:sz w:val="22"/>
                <w:szCs w:val="22"/>
              </w:rPr>
              <w:t xml:space="preserve"> to the same vendor on the same day </w:t>
            </w:r>
            <w:r>
              <w:rPr>
                <w:rFonts w:ascii="Arial" w:hAnsi="Arial" w:cs="Arial"/>
                <w:sz w:val="22"/>
                <w:szCs w:val="22"/>
              </w:rPr>
              <w:t xml:space="preserve">or within a few days </w:t>
            </w:r>
            <w:r w:rsidR="00C5697A">
              <w:rPr>
                <w:rFonts w:ascii="Arial" w:hAnsi="Arial" w:cs="Arial"/>
                <w:sz w:val="22"/>
                <w:szCs w:val="22"/>
              </w:rPr>
              <w:t>are</w:t>
            </w:r>
            <w:r w:rsidR="003B2C45">
              <w:rPr>
                <w:rFonts w:ascii="Arial" w:hAnsi="Arial" w:cs="Arial"/>
                <w:sz w:val="22"/>
                <w:szCs w:val="22"/>
              </w:rPr>
              <w:t xml:space="preserve"> allowed</w:t>
            </w:r>
            <w:r w:rsidR="00E01430">
              <w:rPr>
                <w:rFonts w:ascii="Arial" w:hAnsi="Arial" w:cs="Arial"/>
                <w:sz w:val="22"/>
                <w:szCs w:val="22"/>
              </w:rPr>
              <w:t>,</w:t>
            </w:r>
            <w:r w:rsidR="003B2C45">
              <w:rPr>
                <w:rFonts w:ascii="Arial" w:hAnsi="Arial" w:cs="Arial"/>
                <w:sz w:val="22"/>
                <w:szCs w:val="22"/>
              </w:rPr>
              <w:t xml:space="preserve"> as long as the total dollar amount of </w:t>
            </w:r>
            <w:r w:rsidR="00C5697A">
              <w:rPr>
                <w:rFonts w:ascii="Arial" w:hAnsi="Arial" w:cs="Arial"/>
                <w:sz w:val="22"/>
                <w:szCs w:val="22"/>
              </w:rPr>
              <w:t xml:space="preserve">the </w:t>
            </w:r>
            <w:r w:rsidR="003B2C45">
              <w:rPr>
                <w:rFonts w:ascii="Arial" w:hAnsi="Arial" w:cs="Arial"/>
                <w:sz w:val="22"/>
                <w:szCs w:val="22"/>
              </w:rPr>
              <w:t>purchases to that vendor</w:t>
            </w:r>
            <w:r w:rsidR="001A7458">
              <w:rPr>
                <w:rFonts w:ascii="Arial" w:hAnsi="Arial" w:cs="Arial"/>
                <w:sz w:val="22"/>
                <w:szCs w:val="22"/>
              </w:rPr>
              <w:t xml:space="preserve"> </w:t>
            </w:r>
            <w:r w:rsidR="003B2C45">
              <w:rPr>
                <w:rFonts w:ascii="Arial" w:hAnsi="Arial" w:cs="Arial"/>
                <w:sz w:val="22"/>
                <w:szCs w:val="22"/>
              </w:rPr>
              <w:t xml:space="preserve">does not exceed the cardholder’s single transaction limit.  </w:t>
            </w:r>
            <w:r w:rsidR="00C71A0D">
              <w:rPr>
                <w:rFonts w:ascii="Arial" w:hAnsi="Arial" w:cs="Arial"/>
                <w:sz w:val="22"/>
                <w:szCs w:val="22"/>
              </w:rPr>
              <w:t xml:space="preserve">Cardholders utilizing a state contract vendor </w:t>
            </w:r>
            <w:r w:rsidR="001A7458">
              <w:rPr>
                <w:rFonts w:ascii="Arial" w:hAnsi="Arial" w:cs="Arial"/>
                <w:sz w:val="22"/>
                <w:szCs w:val="22"/>
              </w:rPr>
              <w:t xml:space="preserve">must </w:t>
            </w:r>
            <w:r w:rsidR="00063A15">
              <w:rPr>
                <w:rFonts w:ascii="Arial" w:hAnsi="Arial" w:cs="Arial"/>
                <w:sz w:val="22"/>
                <w:szCs w:val="22"/>
              </w:rPr>
              <w:t>adhere to</w:t>
            </w:r>
            <w:r w:rsidR="001A7458">
              <w:rPr>
                <w:rFonts w:ascii="Arial" w:hAnsi="Arial" w:cs="Arial"/>
                <w:sz w:val="22"/>
                <w:szCs w:val="22"/>
              </w:rPr>
              <w:t xml:space="preserve"> the same </w:t>
            </w:r>
            <w:r w:rsidR="00C25F25">
              <w:rPr>
                <w:rFonts w:ascii="Arial" w:hAnsi="Arial" w:cs="Arial"/>
                <w:sz w:val="22"/>
                <w:szCs w:val="22"/>
              </w:rPr>
              <w:t>policy and</w:t>
            </w:r>
            <w:r w:rsidR="00C71A0D">
              <w:rPr>
                <w:rFonts w:ascii="Arial" w:hAnsi="Arial" w:cs="Arial"/>
                <w:sz w:val="22"/>
                <w:szCs w:val="22"/>
              </w:rPr>
              <w:t xml:space="preserve"> must ensure that these items are approved contract items</w:t>
            </w:r>
            <w:r w:rsidR="001A7458">
              <w:rPr>
                <w:rFonts w:ascii="Arial" w:hAnsi="Arial" w:cs="Arial"/>
                <w:sz w:val="22"/>
                <w:szCs w:val="22"/>
              </w:rPr>
              <w:t>.</w:t>
            </w:r>
            <w:r w:rsidR="003B2C45">
              <w:rPr>
                <w:rFonts w:ascii="Arial" w:hAnsi="Arial" w:cs="Arial"/>
                <w:sz w:val="22"/>
                <w:szCs w:val="22"/>
              </w:rPr>
              <w:t xml:space="preserve">  </w:t>
            </w:r>
            <w:r w:rsidR="00C71A0D">
              <w:rPr>
                <w:rFonts w:ascii="Arial" w:hAnsi="Arial" w:cs="Arial"/>
                <w:sz w:val="22"/>
                <w:szCs w:val="22"/>
              </w:rPr>
              <w:t>Cardholders must ensure that v</w:t>
            </w:r>
            <w:r w:rsidR="00EE067D" w:rsidRPr="00DB2C81">
              <w:rPr>
                <w:rFonts w:ascii="Arial" w:hAnsi="Arial" w:cs="Arial"/>
                <w:sz w:val="22"/>
                <w:szCs w:val="22"/>
              </w:rPr>
              <w:t xml:space="preserve">iolation of this policy may </w:t>
            </w:r>
            <w:r w:rsidR="00774C5F" w:rsidRPr="00DB2C81">
              <w:rPr>
                <w:rFonts w:ascii="Arial" w:hAnsi="Arial" w:cs="Arial"/>
                <w:sz w:val="22"/>
                <w:szCs w:val="22"/>
              </w:rPr>
              <w:t xml:space="preserve">result in </w:t>
            </w:r>
            <w:r w:rsidR="00EE067D" w:rsidRPr="00DB2C81">
              <w:rPr>
                <w:rFonts w:ascii="Arial" w:hAnsi="Arial" w:cs="Arial"/>
                <w:sz w:val="22"/>
                <w:szCs w:val="22"/>
              </w:rPr>
              <w:t xml:space="preserve">cancellation of the </w:t>
            </w:r>
            <w:r w:rsidR="00474EA1">
              <w:rPr>
                <w:rFonts w:ascii="Arial" w:hAnsi="Arial" w:cs="Arial"/>
                <w:sz w:val="22"/>
                <w:szCs w:val="22"/>
              </w:rPr>
              <w:t xml:space="preserve">UL-Lafayette </w:t>
            </w:r>
            <w:r w:rsidR="005A002E">
              <w:rPr>
                <w:rFonts w:ascii="Arial" w:hAnsi="Arial" w:cs="Arial"/>
                <w:sz w:val="22"/>
                <w:szCs w:val="22"/>
              </w:rPr>
              <w:t>Purchasing Card</w:t>
            </w:r>
            <w:r w:rsidR="00EE067D" w:rsidRPr="00DB2C81">
              <w:rPr>
                <w:rFonts w:ascii="Arial" w:hAnsi="Arial" w:cs="Arial"/>
                <w:sz w:val="22"/>
                <w:szCs w:val="22"/>
              </w:rPr>
              <w:t xml:space="preserve"> and/or disciplinary action.</w:t>
            </w:r>
          </w:p>
          <w:p w14:paraId="249A64BC" w14:textId="77777777" w:rsidR="004B52D7" w:rsidRPr="00DB2C81" w:rsidRDefault="004B52D7" w:rsidP="00BF6823">
            <w:pPr>
              <w:jc w:val="both"/>
              <w:rPr>
                <w:rFonts w:ascii="Arial" w:hAnsi="Arial" w:cs="Arial"/>
                <w:sz w:val="22"/>
                <w:szCs w:val="22"/>
              </w:rPr>
            </w:pPr>
          </w:p>
          <w:p w14:paraId="52175484" w14:textId="13D59D8C" w:rsidR="004B52D7" w:rsidRPr="00DB2C81" w:rsidRDefault="00167DD2" w:rsidP="00681EB1">
            <w:pPr>
              <w:numPr>
                <w:ilvl w:val="0"/>
                <w:numId w:val="7"/>
              </w:numPr>
              <w:jc w:val="both"/>
              <w:rPr>
                <w:rFonts w:ascii="Arial" w:hAnsi="Arial" w:cs="Arial"/>
                <w:sz w:val="22"/>
                <w:szCs w:val="22"/>
              </w:rPr>
            </w:pPr>
            <w:r>
              <w:rPr>
                <w:rFonts w:ascii="Arial" w:hAnsi="Arial" w:cs="Arial"/>
                <w:sz w:val="22"/>
                <w:szCs w:val="22"/>
              </w:rPr>
              <w:t>It is the cardholder’s responsibility not to</w:t>
            </w:r>
            <w:r w:rsidR="00774C5F" w:rsidRPr="00DB2C81">
              <w:rPr>
                <w:rFonts w:ascii="Arial" w:hAnsi="Arial" w:cs="Arial"/>
                <w:sz w:val="22"/>
                <w:szCs w:val="22"/>
              </w:rPr>
              <w:t xml:space="preserve"> allow </w:t>
            </w:r>
            <w:r w:rsidR="00CF1732">
              <w:rPr>
                <w:rFonts w:ascii="Arial" w:hAnsi="Arial" w:cs="Arial"/>
                <w:sz w:val="22"/>
                <w:szCs w:val="22"/>
              </w:rPr>
              <w:t xml:space="preserve">Louisiana </w:t>
            </w:r>
            <w:r w:rsidR="00BF40CE">
              <w:rPr>
                <w:rFonts w:ascii="Arial" w:hAnsi="Arial" w:cs="Arial"/>
                <w:sz w:val="22"/>
                <w:szCs w:val="22"/>
              </w:rPr>
              <w:t>s</w:t>
            </w:r>
            <w:r w:rsidR="004B52D7" w:rsidRPr="00DB2C81">
              <w:rPr>
                <w:rFonts w:ascii="Arial" w:hAnsi="Arial" w:cs="Arial"/>
                <w:sz w:val="22"/>
                <w:szCs w:val="22"/>
              </w:rPr>
              <w:t xml:space="preserve">tate sales tax to be charged on LaCarte </w:t>
            </w:r>
            <w:r w:rsidR="00367B45" w:rsidRPr="00DB2C81">
              <w:rPr>
                <w:rFonts w:ascii="Arial" w:hAnsi="Arial" w:cs="Arial"/>
                <w:sz w:val="22"/>
                <w:szCs w:val="22"/>
              </w:rPr>
              <w:t>C</w:t>
            </w:r>
            <w:r w:rsidR="004B52D7" w:rsidRPr="00DB2C81">
              <w:rPr>
                <w:rFonts w:ascii="Arial" w:hAnsi="Arial" w:cs="Arial"/>
                <w:sz w:val="22"/>
                <w:szCs w:val="22"/>
              </w:rPr>
              <w:t xml:space="preserve">ard purchases.  Cardholders </w:t>
            </w:r>
            <w:r w:rsidR="00774C5F" w:rsidRPr="00DB2C81">
              <w:rPr>
                <w:rFonts w:ascii="Arial" w:hAnsi="Arial" w:cs="Arial"/>
                <w:sz w:val="22"/>
                <w:szCs w:val="22"/>
              </w:rPr>
              <w:t xml:space="preserve">must </w:t>
            </w:r>
            <w:r w:rsidR="004B52D7" w:rsidRPr="00DB2C81">
              <w:rPr>
                <w:rFonts w:ascii="Arial" w:hAnsi="Arial" w:cs="Arial"/>
                <w:sz w:val="22"/>
                <w:szCs w:val="22"/>
              </w:rPr>
              <w:t>make every effort</w:t>
            </w:r>
            <w:r w:rsidR="00774C5F" w:rsidRPr="00DB2C81">
              <w:rPr>
                <w:rFonts w:ascii="Arial" w:hAnsi="Arial" w:cs="Arial"/>
                <w:sz w:val="22"/>
                <w:szCs w:val="22"/>
              </w:rPr>
              <w:t>,</w:t>
            </w:r>
            <w:r w:rsidR="004B52D7" w:rsidRPr="00DB2C81">
              <w:rPr>
                <w:rFonts w:ascii="Arial" w:hAnsi="Arial" w:cs="Arial"/>
                <w:sz w:val="22"/>
                <w:szCs w:val="22"/>
              </w:rPr>
              <w:t xml:space="preserve"> at the time of purchase</w:t>
            </w:r>
            <w:r w:rsidR="00774C5F" w:rsidRPr="00DB2C81">
              <w:rPr>
                <w:rFonts w:ascii="Arial" w:hAnsi="Arial" w:cs="Arial"/>
                <w:sz w:val="22"/>
                <w:szCs w:val="22"/>
              </w:rPr>
              <w:t>,</w:t>
            </w:r>
            <w:r w:rsidR="004B52D7" w:rsidRPr="00DB2C81">
              <w:rPr>
                <w:rFonts w:ascii="Arial" w:hAnsi="Arial" w:cs="Arial"/>
                <w:sz w:val="22"/>
                <w:szCs w:val="22"/>
              </w:rPr>
              <w:t xml:space="preserve"> to avoid state sales tax</w:t>
            </w:r>
            <w:r w:rsidR="00774C5F" w:rsidRPr="00DB2C81">
              <w:rPr>
                <w:rFonts w:ascii="Arial" w:hAnsi="Arial" w:cs="Arial"/>
                <w:sz w:val="22"/>
                <w:szCs w:val="22"/>
              </w:rPr>
              <w:t xml:space="preserve"> charges to the card</w:t>
            </w:r>
            <w:r w:rsidR="00367B45" w:rsidRPr="00DB2C81">
              <w:rPr>
                <w:rFonts w:ascii="Arial" w:hAnsi="Arial" w:cs="Arial"/>
                <w:sz w:val="22"/>
                <w:szCs w:val="22"/>
              </w:rPr>
              <w:t>.</w:t>
            </w:r>
            <w:r w:rsidR="004B52D7" w:rsidRPr="00DB2C81">
              <w:rPr>
                <w:rFonts w:ascii="Arial" w:hAnsi="Arial" w:cs="Arial"/>
                <w:sz w:val="22"/>
                <w:szCs w:val="22"/>
              </w:rPr>
              <w:t xml:space="preserve"> </w:t>
            </w:r>
            <w:r w:rsidR="00367B45" w:rsidRPr="00DB2C81">
              <w:rPr>
                <w:rFonts w:ascii="Arial" w:hAnsi="Arial" w:cs="Arial"/>
                <w:sz w:val="22"/>
                <w:szCs w:val="22"/>
              </w:rPr>
              <w:t xml:space="preserve"> T</w:t>
            </w:r>
            <w:r w:rsidR="004B52D7" w:rsidRPr="00DB2C81">
              <w:rPr>
                <w:rFonts w:ascii="Arial" w:hAnsi="Arial" w:cs="Arial"/>
                <w:sz w:val="22"/>
                <w:szCs w:val="22"/>
              </w:rPr>
              <w:t xml:space="preserve">he </w:t>
            </w:r>
            <w:r w:rsidR="00B363D7" w:rsidRPr="00DB2C81">
              <w:rPr>
                <w:rFonts w:ascii="Arial" w:hAnsi="Arial" w:cs="Arial"/>
                <w:sz w:val="22"/>
                <w:szCs w:val="22"/>
              </w:rPr>
              <w:t>tax-exempt</w:t>
            </w:r>
            <w:r w:rsidR="004B52D7" w:rsidRPr="00DB2C81">
              <w:rPr>
                <w:rFonts w:ascii="Arial" w:hAnsi="Arial" w:cs="Arial"/>
                <w:sz w:val="22"/>
                <w:szCs w:val="22"/>
              </w:rPr>
              <w:t xml:space="preserve"> number is </w:t>
            </w:r>
            <w:r w:rsidR="00367B45" w:rsidRPr="00DB2C81">
              <w:rPr>
                <w:rFonts w:ascii="Arial" w:hAnsi="Arial" w:cs="Arial"/>
                <w:sz w:val="22"/>
                <w:szCs w:val="22"/>
              </w:rPr>
              <w:t xml:space="preserve">printed </w:t>
            </w:r>
            <w:r w:rsidR="004B52D7" w:rsidRPr="00DB2C81">
              <w:rPr>
                <w:rFonts w:ascii="Arial" w:hAnsi="Arial" w:cs="Arial"/>
                <w:sz w:val="22"/>
                <w:szCs w:val="22"/>
              </w:rPr>
              <w:t xml:space="preserve">on the </w:t>
            </w:r>
            <w:r w:rsidR="00367B45" w:rsidRPr="00DB2C81">
              <w:rPr>
                <w:rFonts w:ascii="Arial" w:hAnsi="Arial" w:cs="Arial"/>
                <w:sz w:val="22"/>
                <w:szCs w:val="22"/>
              </w:rPr>
              <w:t>front of the</w:t>
            </w:r>
            <w:r w:rsidR="004B52D7" w:rsidRPr="00DB2C81">
              <w:rPr>
                <w:rFonts w:ascii="Arial" w:hAnsi="Arial" w:cs="Arial"/>
                <w:sz w:val="22"/>
                <w:szCs w:val="22"/>
              </w:rPr>
              <w:t xml:space="preserve"> LaCarte Purchasing Card for easy reference.  In the event </w:t>
            </w:r>
            <w:r w:rsidR="00367B45" w:rsidRPr="00DB2C81">
              <w:rPr>
                <w:rFonts w:ascii="Arial" w:hAnsi="Arial" w:cs="Arial"/>
                <w:sz w:val="22"/>
                <w:szCs w:val="22"/>
              </w:rPr>
              <w:t xml:space="preserve">that </w:t>
            </w:r>
            <w:r w:rsidR="004B52D7" w:rsidRPr="00DB2C81">
              <w:rPr>
                <w:rFonts w:ascii="Arial" w:hAnsi="Arial" w:cs="Arial"/>
                <w:sz w:val="22"/>
                <w:szCs w:val="22"/>
              </w:rPr>
              <w:t>state sales tax</w:t>
            </w:r>
            <w:r w:rsidR="00367B45" w:rsidRPr="00DB2C81">
              <w:rPr>
                <w:rFonts w:ascii="Arial" w:hAnsi="Arial" w:cs="Arial"/>
                <w:sz w:val="22"/>
                <w:szCs w:val="22"/>
              </w:rPr>
              <w:t>es</w:t>
            </w:r>
            <w:r w:rsidR="004B52D7" w:rsidRPr="00DB2C81">
              <w:rPr>
                <w:rFonts w:ascii="Arial" w:hAnsi="Arial" w:cs="Arial"/>
                <w:sz w:val="22"/>
                <w:szCs w:val="22"/>
              </w:rPr>
              <w:t xml:space="preserve"> are charged, it is the cardholder’s responsibility to have the vendor issue a credit to the cardholder’s LaCarte Purchasing Card.  </w:t>
            </w:r>
            <w:r w:rsidR="004B52D7" w:rsidRPr="00E91785">
              <w:rPr>
                <w:rFonts w:ascii="Arial" w:hAnsi="Arial" w:cs="Arial"/>
                <w:sz w:val="22"/>
                <w:szCs w:val="22"/>
              </w:rPr>
              <w:t>If a cardholder continually allows taxes to be charged to the card,</w:t>
            </w:r>
            <w:r w:rsidR="004B52D7" w:rsidRPr="00DB2C81">
              <w:rPr>
                <w:rFonts w:ascii="Arial" w:hAnsi="Arial" w:cs="Arial"/>
                <w:sz w:val="22"/>
                <w:szCs w:val="22"/>
              </w:rPr>
              <w:t xml:space="preserve"> corrective measures </w:t>
            </w:r>
            <w:r w:rsidR="00774C5F" w:rsidRPr="00DB2C81">
              <w:rPr>
                <w:rFonts w:ascii="Arial" w:hAnsi="Arial" w:cs="Arial"/>
                <w:sz w:val="22"/>
                <w:szCs w:val="22"/>
              </w:rPr>
              <w:t>will be</w:t>
            </w:r>
            <w:r w:rsidR="004B52D7" w:rsidRPr="00DB2C81">
              <w:rPr>
                <w:rFonts w:ascii="Arial" w:hAnsi="Arial" w:cs="Arial"/>
                <w:sz w:val="22"/>
                <w:szCs w:val="22"/>
              </w:rPr>
              <w:t xml:space="preserve"> taken</w:t>
            </w:r>
            <w:r w:rsidR="00774C5F" w:rsidRPr="00DB2C81">
              <w:rPr>
                <w:rFonts w:ascii="Arial" w:hAnsi="Arial" w:cs="Arial"/>
                <w:sz w:val="22"/>
                <w:szCs w:val="22"/>
              </w:rPr>
              <w:t xml:space="preserve"> by the </w:t>
            </w:r>
            <w:r w:rsidR="00474EA1">
              <w:rPr>
                <w:rFonts w:ascii="Arial" w:hAnsi="Arial" w:cs="Arial"/>
                <w:sz w:val="22"/>
                <w:szCs w:val="22"/>
              </w:rPr>
              <w:t xml:space="preserve">UL-Lafayette </w:t>
            </w:r>
            <w:r w:rsidR="00774C5F" w:rsidRPr="00DB2C81">
              <w:rPr>
                <w:rFonts w:ascii="Arial" w:hAnsi="Arial" w:cs="Arial"/>
                <w:sz w:val="22"/>
                <w:szCs w:val="22"/>
              </w:rPr>
              <w:t>Purchasing Department.</w:t>
            </w:r>
            <w:r w:rsidR="00072AE3" w:rsidRPr="00DB2C81">
              <w:rPr>
                <w:rFonts w:ascii="Arial" w:hAnsi="Arial" w:cs="Arial"/>
                <w:sz w:val="22"/>
                <w:szCs w:val="22"/>
              </w:rPr>
              <w:t xml:space="preserve">  </w:t>
            </w:r>
            <w:r w:rsidR="00774C5F" w:rsidRPr="00DB2C81">
              <w:rPr>
                <w:rFonts w:ascii="Arial" w:hAnsi="Arial" w:cs="Arial"/>
                <w:sz w:val="22"/>
                <w:szCs w:val="22"/>
              </w:rPr>
              <w:t xml:space="preserve">Corrective measures </w:t>
            </w:r>
            <w:r w:rsidR="00072AE3" w:rsidRPr="00DB2C81">
              <w:rPr>
                <w:rFonts w:ascii="Arial" w:hAnsi="Arial" w:cs="Arial"/>
                <w:sz w:val="22"/>
                <w:szCs w:val="22"/>
              </w:rPr>
              <w:t>may include cancellation of</w:t>
            </w:r>
            <w:r w:rsidR="00474EA1">
              <w:rPr>
                <w:rFonts w:ascii="Arial" w:hAnsi="Arial" w:cs="Arial"/>
                <w:sz w:val="22"/>
                <w:szCs w:val="22"/>
              </w:rPr>
              <w:t xml:space="preserve"> UL-Lafayette </w:t>
            </w:r>
            <w:r w:rsidR="005A002E">
              <w:rPr>
                <w:rFonts w:ascii="Arial" w:hAnsi="Arial" w:cs="Arial"/>
                <w:sz w:val="22"/>
                <w:szCs w:val="22"/>
              </w:rPr>
              <w:t>Purchasing Card</w:t>
            </w:r>
            <w:r w:rsidR="00774C5F" w:rsidRPr="00DB2C81">
              <w:rPr>
                <w:rFonts w:ascii="Arial" w:hAnsi="Arial" w:cs="Arial"/>
                <w:sz w:val="22"/>
                <w:szCs w:val="22"/>
              </w:rPr>
              <w:t xml:space="preserve"> privileges</w:t>
            </w:r>
            <w:r>
              <w:rPr>
                <w:rFonts w:ascii="Arial" w:hAnsi="Arial" w:cs="Arial"/>
                <w:sz w:val="22"/>
                <w:szCs w:val="22"/>
              </w:rPr>
              <w:t xml:space="preserve"> or a reimbursement by the cardholder</w:t>
            </w:r>
            <w:r w:rsidR="00072AE3" w:rsidRPr="00DB2C81">
              <w:rPr>
                <w:rFonts w:ascii="Arial" w:hAnsi="Arial" w:cs="Arial"/>
                <w:sz w:val="22"/>
                <w:szCs w:val="22"/>
              </w:rPr>
              <w:t>.</w:t>
            </w:r>
          </w:p>
          <w:p w14:paraId="64122C16" w14:textId="77777777" w:rsidR="00774C5F" w:rsidRPr="00DB2C81" w:rsidRDefault="004B52D7" w:rsidP="00BF6823">
            <w:pPr>
              <w:jc w:val="both"/>
              <w:rPr>
                <w:rFonts w:ascii="Arial" w:hAnsi="Arial" w:cs="Arial"/>
                <w:sz w:val="22"/>
                <w:szCs w:val="22"/>
              </w:rPr>
            </w:pPr>
            <w:r w:rsidRPr="00DB2C81">
              <w:rPr>
                <w:rFonts w:ascii="Arial" w:hAnsi="Arial" w:cs="Arial"/>
                <w:sz w:val="22"/>
                <w:szCs w:val="22"/>
              </w:rPr>
              <w:tab/>
            </w:r>
          </w:p>
          <w:p w14:paraId="2832238E" w14:textId="77777777" w:rsidR="004B52D7" w:rsidRPr="00DB2C81" w:rsidRDefault="004B52D7" w:rsidP="00681EB1">
            <w:pPr>
              <w:numPr>
                <w:ilvl w:val="0"/>
                <w:numId w:val="7"/>
              </w:numPr>
              <w:jc w:val="both"/>
              <w:rPr>
                <w:rFonts w:ascii="Arial" w:hAnsi="Arial" w:cs="Arial"/>
                <w:sz w:val="22"/>
                <w:szCs w:val="22"/>
              </w:rPr>
            </w:pPr>
            <w:r w:rsidRPr="00DB2C81">
              <w:rPr>
                <w:rFonts w:ascii="Arial" w:hAnsi="Arial" w:cs="Arial"/>
                <w:sz w:val="22"/>
                <w:szCs w:val="22"/>
              </w:rPr>
              <w:t>Each month</w:t>
            </w:r>
            <w:r w:rsidR="00857586" w:rsidRPr="00DB2C81">
              <w:rPr>
                <w:rFonts w:ascii="Arial" w:hAnsi="Arial" w:cs="Arial"/>
                <w:sz w:val="22"/>
                <w:szCs w:val="22"/>
              </w:rPr>
              <w:t>,</w:t>
            </w:r>
            <w:r w:rsidRPr="00DB2C81">
              <w:rPr>
                <w:rFonts w:ascii="Arial" w:hAnsi="Arial" w:cs="Arial"/>
                <w:sz w:val="22"/>
                <w:szCs w:val="22"/>
              </w:rPr>
              <w:t xml:space="preserve"> cardholder </w:t>
            </w:r>
            <w:r w:rsidR="00857586" w:rsidRPr="00DB2C81">
              <w:rPr>
                <w:rFonts w:ascii="Arial" w:hAnsi="Arial" w:cs="Arial"/>
                <w:sz w:val="22"/>
                <w:szCs w:val="22"/>
              </w:rPr>
              <w:t>shall complete</w:t>
            </w:r>
            <w:r w:rsidRPr="00DB2C81">
              <w:rPr>
                <w:rFonts w:ascii="Arial" w:hAnsi="Arial" w:cs="Arial"/>
                <w:sz w:val="22"/>
                <w:szCs w:val="22"/>
              </w:rPr>
              <w:t xml:space="preserve"> a </w:t>
            </w:r>
            <w:r w:rsidR="00BF40CE">
              <w:rPr>
                <w:rFonts w:ascii="Arial" w:hAnsi="Arial" w:cs="Arial"/>
                <w:sz w:val="22"/>
                <w:szCs w:val="22"/>
              </w:rPr>
              <w:t>Firm Paid items report in Chrome River</w:t>
            </w:r>
            <w:r w:rsidRPr="00DB2C81">
              <w:rPr>
                <w:rFonts w:ascii="Arial" w:hAnsi="Arial" w:cs="Arial"/>
                <w:sz w:val="22"/>
                <w:szCs w:val="22"/>
              </w:rPr>
              <w:t xml:space="preserve"> that corresponds to </w:t>
            </w:r>
            <w:r w:rsidR="00774AC7" w:rsidRPr="00DB2C81">
              <w:rPr>
                <w:rFonts w:ascii="Arial" w:hAnsi="Arial" w:cs="Arial"/>
                <w:sz w:val="22"/>
                <w:szCs w:val="22"/>
              </w:rPr>
              <w:t xml:space="preserve">the monthly </w:t>
            </w:r>
            <w:r w:rsidRPr="00DB2C81">
              <w:rPr>
                <w:rFonts w:ascii="Arial" w:hAnsi="Arial" w:cs="Arial"/>
                <w:sz w:val="22"/>
                <w:szCs w:val="22"/>
              </w:rPr>
              <w:t>statement. Approval signatures</w:t>
            </w:r>
            <w:r w:rsidR="00693FE8">
              <w:rPr>
                <w:rFonts w:ascii="Arial" w:hAnsi="Arial" w:cs="Arial"/>
                <w:sz w:val="22"/>
                <w:szCs w:val="22"/>
              </w:rPr>
              <w:t xml:space="preserve"> and</w:t>
            </w:r>
            <w:r w:rsidRPr="00DB2C81">
              <w:rPr>
                <w:rFonts w:ascii="Arial" w:hAnsi="Arial" w:cs="Arial"/>
                <w:sz w:val="22"/>
                <w:szCs w:val="22"/>
              </w:rPr>
              <w:t xml:space="preserve"> </w:t>
            </w:r>
            <w:r w:rsidR="00167DD2">
              <w:rPr>
                <w:rFonts w:ascii="Arial" w:hAnsi="Arial" w:cs="Arial"/>
                <w:sz w:val="22"/>
                <w:szCs w:val="22"/>
              </w:rPr>
              <w:t>a</w:t>
            </w:r>
            <w:r w:rsidRPr="00DB2C81">
              <w:rPr>
                <w:rFonts w:ascii="Arial" w:hAnsi="Arial" w:cs="Arial"/>
                <w:sz w:val="22"/>
                <w:szCs w:val="22"/>
              </w:rPr>
              <w:t>ccount code</w:t>
            </w:r>
            <w:r w:rsidR="00167DD2">
              <w:rPr>
                <w:rFonts w:ascii="Arial" w:hAnsi="Arial" w:cs="Arial"/>
                <w:sz w:val="22"/>
                <w:szCs w:val="22"/>
              </w:rPr>
              <w:t>s</w:t>
            </w:r>
            <w:r w:rsidRPr="00DB2C81">
              <w:rPr>
                <w:rFonts w:ascii="Arial" w:hAnsi="Arial" w:cs="Arial"/>
                <w:sz w:val="22"/>
                <w:szCs w:val="22"/>
              </w:rPr>
              <w:t xml:space="preserve"> for each transaction </w:t>
            </w:r>
            <w:r w:rsidR="00693FE8">
              <w:rPr>
                <w:rFonts w:ascii="Arial" w:hAnsi="Arial" w:cs="Arial"/>
                <w:sz w:val="22"/>
                <w:szCs w:val="22"/>
              </w:rPr>
              <w:t>are</w:t>
            </w:r>
            <w:r w:rsidRPr="00DB2C81">
              <w:rPr>
                <w:rFonts w:ascii="Arial" w:hAnsi="Arial" w:cs="Arial"/>
                <w:sz w:val="22"/>
                <w:szCs w:val="22"/>
              </w:rPr>
              <w:t xml:space="preserve"> required.</w:t>
            </w:r>
            <w:r w:rsidR="009B5210" w:rsidRPr="00DB2C81">
              <w:rPr>
                <w:rFonts w:ascii="Arial" w:hAnsi="Arial" w:cs="Arial"/>
                <w:sz w:val="22"/>
                <w:szCs w:val="22"/>
              </w:rPr>
              <w:t xml:space="preserve"> </w:t>
            </w:r>
            <w:r w:rsidRPr="00DB2C81">
              <w:rPr>
                <w:rFonts w:ascii="Arial" w:hAnsi="Arial" w:cs="Arial"/>
                <w:sz w:val="22"/>
                <w:szCs w:val="22"/>
              </w:rPr>
              <w:t xml:space="preserve">The statement and </w:t>
            </w:r>
            <w:r w:rsidR="00BF40CE">
              <w:rPr>
                <w:rFonts w:ascii="Arial" w:hAnsi="Arial" w:cs="Arial"/>
                <w:sz w:val="22"/>
                <w:szCs w:val="22"/>
              </w:rPr>
              <w:t>report</w:t>
            </w:r>
            <w:r w:rsidRPr="00DB2C81">
              <w:rPr>
                <w:rFonts w:ascii="Arial" w:hAnsi="Arial" w:cs="Arial"/>
                <w:sz w:val="22"/>
                <w:szCs w:val="22"/>
              </w:rPr>
              <w:t xml:space="preserve"> must be received by </w:t>
            </w:r>
            <w:r w:rsidR="00FD5487" w:rsidRPr="00DB2C81">
              <w:rPr>
                <w:rFonts w:ascii="Arial" w:hAnsi="Arial" w:cs="Arial"/>
                <w:sz w:val="22"/>
                <w:szCs w:val="22"/>
              </w:rPr>
              <w:t xml:space="preserve">the </w:t>
            </w:r>
            <w:r w:rsidR="00C523B8">
              <w:rPr>
                <w:rFonts w:ascii="Arial" w:hAnsi="Arial" w:cs="Arial"/>
                <w:sz w:val="22"/>
                <w:szCs w:val="22"/>
              </w:rPr>
              <w:t>Purchasing Office</w:t>
            </w:r>
            <w:r w:rsidR="00FD5487" w:rsidRPr="00DB2C81">
              <w:rPr>
                <w:rFonts w:ascii="Arial" w:hAnsi="Arial" w:cs="Arial"/>
                <w:sz w:val="22"/>
                <w:szCs w:val="22"/>
              </w:rPr>
              <w:t xml:space="preserve"> </w:t>
            </w:r>
            <w:r w:rsidRPr="00DB2C81">
              <w:rPr>
                <w:rFonts w:ascii="Arial" w:hAnsi="Arial" w:cs="Arial"/>
                <w:sz w:val="22"/>
                <w:szCs w:val="22"/>
              </w:rPr>
              <w:t xml:space="preserve">no later than the </w:t>
            </w:r>
            <w:r w:rsidR="00B87A5B">
              <w:rPr>
                <w:rFonts w:ascii="Arial" w:hAnsi="Arial" w:cs="Arial"/>
                <w:sz w:val="22"/>
                <w:szCs w:val="22"/>
              </w:rPr>
              <w:t>fifteenth</w:t>
            </w:r>
            <w:r w:rsidR="00FD5487" w:rsidRPr="00DB2C81">
              <w:rPr>
                <w:rFonts w:ascii="Arial" w:hAnsi="Arial" w:cs="Arial"/>
                <w:sz w:val="22"/>
                <w:szCs w:val="22"/>
              </w:rPr>
              <w:t xml:space="preserve"> (</w:t>
            </w:r>
            <w:r w:rsidR="00B87A5B">
              <w:rPr>
                <w:rFonts w:ascii="Arial" w:hAnsi="Arial" w:cs="Arial"/>
                <w:sz w:val="22"/>
                <w:szCs w:val="22"/>
              </w:rPr>
              <w:t>15</w:t>
            </w:r>
            <w:r w:rsidRPr="00DB2C81">
              <w:rPr>
                <w:rFonts w:ascii="Arial" w:hAnsi="Arial" w:cs="Arial"/>
                <w:sz w:val="22"/>
                <w:szCs w:val="22"/>
                <w:vertAlign w:val="superscript"/>
              </w:rPr>
              <w:t>th</w:t>
            </w:r>
            <w:r w:rsidR="00FD5487" w:rsidRPr="00DB2C81">
              <w:rPr>
                <w:rFonts w:ascii="Arial" w:hAnsi="Arial" w:cs="Arial"/>
                <w:sz w:val="22"/>
                <w:szCs w:val="22"/>
              </w:rPr>
              <w:t xml:space="preserve">) </w:t>
            </w:r>
            <w:r w:rsidRPr="00DB2C81">
              <w:rPr>
                <w:rFonts w:ascii="Arial" w:hAnsi="Arial" w:cs="Arial"/>
                <w:sz w:val="22"/>
                <w:szCs w:val="22"/>
              </w:rPr>
              <w:t>of each month (earlier in December due to the holidays</w:t>
            </w:r>
            <w:r w:rsidR="004F519A">
              <w:rPr>
                <w:rFonts w:ascii="Arial" w:hAnsi="Arial" w:cs="Arial"/>
                <w:sz w:val="22"/>
                <w:szCs w:val="22"/>
              </w:rPr>
              <w:t>, and earlier in July due to the year-end close</w:t>
            </w:r>
            <w:r w:rsidRPr="00DB2C81">
              <w:rPr>
                <w:rFonts w:ascii="Arial" w:hAnsi="Arial" w:cs="Arial"/>
                <w:sz w:val="22"/>
                <w:szCs w:val="22"/>
              </w:rPr>
              <w:t xml:space="preserve">). </w:t>
            </w:r>
            <w:r w:rsidR="00BF40CE">
              <w:rPr>
                <w:rFonts w:ascii="Arial" w:hAnsi="Arial" w:cs="Arial"/>
                <w:sz w:val="22"/>
                <w:szCs w:val="22"/>
              </w:rPr>
              <w:t>Original itemized supporting documentation must be kept in the cardholder’s department in case of an audit.</w:t>
            </w:r>
          </w:p>
          <w:p w14:paraId="268AD714" w14:textId="77777777" w:rsidR="004B52D7" w:rsidRPr="00DB2C81" w:rsidRDefault="004B52D7" w:rsidP="00BF6823">
            <w:pPr>
              <w:jc w:val="both"/>
              <w:rPr>
                <w:rFonts w:ascii="Arial" w:hAnsi="Arial" w:cs="Arial"/>
                <w:sz w:val="22"/>
                <w:szCs w:val="22"/>
              </w:rPr>
            </w:pPr>
          </w:p>
          <w:p w14:paraId="3769E199" w14:textId="77777777" w:rsidR="004B52D7" w:rsidRPr="00DB2C81" w:rsidRDefault="004B52D7" w:rsidP="00681EB1">
            <w:pPr>
              <w:numPr>
                <w:ilvl w:val="0"/>
                <w:numId w:val="7"/>
              </w:numPr>
              <w:jc w:val="both"/>
              <w:rPr>
                <w:rFonts w:ascii="Arial" w:hAnsi="Arial" w:cs="Arial"/>
                <w:sz w:val="22"/>
                <w:szCs w:val="22"/>
              </w:rPr>
            </w:pPr>
            <w:r w:rsidRPr="00DB2C81">
              <w:rPr>
                <w:rFonts w:ascii="Arial" w:hAnsi="Arial" w:cs="Arial"/>
                <w:sz w:val="22"/>
                <w:szCs w:val="22"/>
              </w:rPr>
              <w:t xml:space="preserve">The </w:t>
            </w:r>
            <w:r w:rsidR="00774AC7" w:rsidRPr="00DB2C81">
              <w:rPr>
                <w:rFonts w:ascii="Arial" w:hAnsi="Arial" w:cs="Arial"/>
                <w:sz w:val="22"/>
                <w:szCs w:val="22"/>
              </w:rPr>
              <w:t>LaCarte Card</w:t>
            </w:r>
            <w:r w:rsidRPr="00DB2C81">
              <w:rPr>
                <w:rFonts w:ascii="Arial" w:hAnsi="Arial" w:cs="Arial"/>
                <w:sz w:val="22"/>
                <w:szCs w:val="22"/>
              </w:rPr>
              <w:t xml:space="preserve"> </w:t>
            </w:r>
            <w:r w:rsidR="00D4529D" w:rsidRPr="00DB2C81">
              <w:rPr>
                <w:rFonts w:ascii="Arial" w:hAnsi="Arial" w:cs="Arial"/>
                <w:sz w:val="22"/>
                <w:szCs w:val="22"/>
              </w:rPr>
              <w:t>will</w:t>
            </w:r>
            <w:r w:rsidRPr="00DB2C81">
              <w:rPr>
                <w:rFonts w:ascii="Arial" w:hAnsi="Arial" w:cs="Arial"/>
                <w:sz w:val="22"/>
                <w:szCs w:val="22"/>
              </w:rPr>
              <w:t xml:space="preserve"> remain the property of the Bank of America. It </w:t>
            </w:r>
            <w:r w:rsidR="00774AC7" w:rsidRPr="00DB2C81">
              <w:rPr>
                <w:rFonts w:ascii="Arial" w:hAnsi="Arial" w:cs="Arial"/>
                <w:sz w:val="22"/>
                <w:szCs w:val="22"/>
              </w:rPr>
              <w:t>shall</w:t>
            </w:r>
            <w:r w:rsidRPr="00DB2C81">
              <w:rPr>
                <w:rFonts w:ascii="Arial" w:hAnsi="Arial" w:cs="Arial"/>
                <w:sz w:val="22"/>
                <w:szCs w:val="22"/>
              </w:rPr>
              <w:t xml:space="preserve"> NOT be transferred, assigned to, or used by anyone other than the designated cardholder. The cardholder </w:t>
            </w:r>
            <w:r w:rsidR="00774AC7" w:rsidRPr="00DB2C81">
              <w:rPr>
                <w:rFonts w:ascii="Arial" w:hAnsi="Arial" w:cs="Arial"/>
                <w:sz w:val="22"/>
                <w:szCs w:val="22"/>
              </w:rPr>
              <w:t xml:space="preserve">shall </w:t>
            </w:r>
            <w:r w:rsidRPr="00DB2C81">
              <w:rPr>
                <w:rFonts w:ascii="Arial" w:hAnsi="Arial" w:cs="Arial"/>
                <w:sz w:val="22"/>
                <w:szCs w:val="22"/>
              </w:rPr>
              <w:t xml:space="preserve">be required to surrender the </w:t>
            </w:r>
            <w:r w:rsidR="005A002E">
              <w:rPr>
                <w:rFonts w:ascii="Arial" w:hAnsi="Arial" w:cs="Arial"/>
                <w:sz w:val="22"/>
                <w:szCs w:val="22"/>
              </w:rPr>
              <w:t>Purchasing Card</w:t>
            </w:r>
            <w:r w:rsidRPr="00DB2C81">
              <w:rPr>
                <w:rFonts w:ascii="Arial" w:hAnsi="Arial" w:cs="Arial"/>
                <w:sz w:val="22"/>
                <w:szCs w:val="22"/>
              </w:rPr>
              <w:t xml:space="preserve"> upon </w:t>
            </w:r>
            <w:r w:rsidR="00774AC7" w:rsidRPr="00DB2C81">
              <w:rPr>
                <w:rFonts w:ascii="Arial" w:hAnsi="Arial" w:cs="Arial"/>
                <w:sz w:val="22"/>
                <w:szCs w:val="22"/>
              </w:rPr>
              <w:t xml:space="preserve">the </w:t>
            </w:r>
            <w:r w:rsidRPr="00DB2C81">
              <w:rPr>
                <w:rFonts w:ascii="Arial" w:hAnsi="Arial" w:cs="Arial"/>
                <w:sz w:val="22"/>
                <w:szCs w:val="22"/>
              </w:rPr>
              <w:t xml:space="preserve">request </w:t>
            </w:r>
            <w:r w:rsidR="00774AC7" w:rsidRPr="00DB2C81">
              <w:rPr>
                <w:rFonts w:ascii="Arial" w:hAnsi="Arial" w:cs="Arial"/>
                <w:sz w:val="22"/>
                <w:szCs w:val="22"/>
              </w:rPr>
              <w:t xml:space="preserve">of </w:t>
            </w:r>
            <w:r w:rsidRPr="00DB2C81">
              <w:rPr>
                <w:rFonts w:ascii="Arial" w:hAnsi="Arial" w:cs="Arial"/>
                <w:sz w:val="22"/>
                <w:szCs w:val="22"/>
              </w:rPr>
              <w:t>UL</w:t>
            </w:r>
            <w:r w:rsidR="00774AC7" w:rsidRPr="00DB2C81">
              <w:rPr>
                <w:rFonts w:ascii="Arial" w:hAnsi="Arial" w:cs="Arial"/>
                <w:sz w:val="22"/>
                <w:szCs w:val="22"/>
              </w:rPr>
              <w:t>-</w:t>
            </w:r>
            <w:r w:rsidRPr="00DB2C81">
              <w:rPr>
                <w:rFonts w:ascii="Arial" w:hAnsi="Arial" w:cs="Arial"/>
                <w:sz w:val="22"/>
                <w:szCs w:val="22"/>
              </w:rPr>
              <w:t>L</w:t>
            </w:r>
            <w:r w:rsidR="00774AC7" w:rsidRPr="00DB2C81">
              <w:rPr>
                <w:rFonts w:ascii="Arial" w:hAnsi="Arial" w:cs="Arial"/>
                <w:sz w:val="22"/>
                <w:szCs w:val="22"/>
              </w:rPr>
              <w:t>afayette</w:t>
            </w:r>
            <w:r w:rsidRPr="00DB2C81">
              <w:rPr>
                <w:rFonts w:ascii="Arial" w:hAnsi="Arial" w:cs="Arial"/>
                <w:sz w:val="22"/>
                <w:szCs w:val="22"/>
              </w:rPr>
              <w:t xml:space="preserve"> or any authorized agent of the Bank of America.</w:t>
            </w:r>
          </w:p>
          <w:p w14:paraId="7400816C" w14:textId="77777777" w:rsidR="00F777D1" w:rsidRPr="00DB2C81" w:rsidRDefault="00F777D1" w:rsidP="00BF6823">
            <w:pPr>
              <w:ind w:left="720"/>
              <w:jc w:val="both"/>
              <w:rPr>
                <w:rFonts w:ascii="Arial" w:hAnsi="Arial" w:cs="Arial"/>
                <w:sz w:val="22"/>
                <w:szCs w:val="22"/>
              </w:rPr>
            </w:pPr>
          </w:p>
          <w:p w14:paraId="5271FA14" w14:textId="77777777" w:rsidR="00273F12" w:rsidRDefault="00273F12" w:rsidP="00681EB1">
            <w:pPr>
              <w:numPr>
                <w:ilvl w:val="0"/>
                <w:numId w:val="7"/>
              </w:numPr>
              <w:jc w:val="both"/>
              <w:rPr>
                <w:rFonts w:ascii="Arial" w:hAnsi="Arial" w:cs="Arial"/>
                <w:sz w:val="22"/>
                <w:szCs w:val="22"/>
              </w:rPr>
            </w:pPr>
            <w:r w:rsidRPr="00DB2C81">
              <w:rPr>
                <w:rFonts w:ascii="Arial" w:hAnsi="Arial" w:cs="Arial"/>
                <w:sz w:val="22"/>
                <w:szCs w:val="22"/>
              </w:rPr>
              <w:t xml:space="preserve">Personal or other unauthorized charges </w:t>
            </w:r>
            <w:r w:rsidR="000B4F66" w:rsidRPr="00DB2C81">
              <w:rPr>
                <w:rFonts w:ascii="Arial" w:hAnsi="Arial" w:cs="Arial"/>
                <w:sz w:val="22"/>
                <w:szCs w:val="22"/>
              </w:rPr>
              <w:t>a</w:t>
            </w:r>
            <w:r w:rsidR="00591417" w:rsidRPr="00DB2C81">
              <w:rPr>
                <w:rFonts w:ascii="Arial" w:hAnsi="Arial" w:cs="Arial"/>
                <w:sz w:val="22"/>
                <w:szCs w:val="22"/>
              </w:rPr>
              <w:t>re not allowed</w:t>
            </w:r>
            <w:r w:rsidRPr="00DB2C81">
              <w:rPr>
                <w:rFonts w:ascii="Arial" w:hAnsi="Arial" w:cs="Arial"/>
                <w:sz w:val="22"/>
                <w:szCs w:val="22"/>
              </w:rPr>
              <w:t xml:space="preserve"> on the </w:t>
            </w:r>
            <w:r w:rsidR="005A002E">
              <w:rPr>
                <w:rFonts w:ascii="Arial" w:hAnsi="Arial" w:cs="Arial"/>
                <w:sz w:val="22"/>
                <w:szCs w:val="22"/>
              </w:rPr>
              <w:t>Purchasing Card</w:t>
            </w:r>
            <w:r w:rsidRPr="00DB2C81">
              <w:rPr>
                <w:rFonts w:ascii="Arial" w:hAnsi="Arial" w:cs="Arial"/>
                <w:sz w:val="22"/>
                <w:szCs w:val="22"/>
              </w:rPr>
              <w:t>. Violation</w:t>
            </w:r>
            <w:r w:rsidR="00591417" w:rsidRPr="00DB2C81">
              <w:rPr>
                <w:rFonts w:ascii="Arial" w:hAnsi="Arial" w:cs="Arial"/>
                <w:sz w:val="22"/>
                <w:szCs w:val="22"/>
              </w:rPr>
              <w:t>s</w:t>
            </w:r>
            <w:r w:rsidRPr="00DB2C81">
              <w:rPr>
                <w:rFonts w:ascii="Arial" w:hAnsi="Arial" w:cs="Arial"/>
                <w:sz w:val="22"/>
                <w:szCs w:val="22"/>
              </w:rPr>
              <w:t xml:space="preserve"> may cause cancellation of card and/or disciplinary action</w:t>
            </w:r>
            <w:r w:rsidR="00167DD2">
              <w:rPr>
                <w:rFonts w:ascii="Arial" w:hAnsi="Arial" w:cs="Arial"/>
                <w:sz w:val="22"/>
                <w:szCs w:val="22"/>
              </w:rPr>
              <w:t xml:space="preserve"> or reimbursement by the cardholder</w:t>
            </w:r>
            <w:r w:rsidRPr="00DB2C81">
              <w:rPr>
                <w:rFonts w:ascii="Arial" w:hAnsi="Arial" w:cs="Arial"/>
                <w:sz w:val="22"/>
                <w:szCs w:val="22"/>
              </w:rPr>
              <w:t>.</w:t>
            </w:r>
          </w:p>
          <w:p w14:paraId="7993B631" w14:textId="77777777" w:rsidR="008823B5" w:rsidRDefault="008823B5" w:rsidP="008823B5">
            <w:pPr>
              <w:pStyle w:val="ListParagraph"/>
              <w:rPr>
                <w:rFonts w:ascii="Arial" w:hAnsi="Arial" w:cs="Arial"/>
                <w:sz w:val="22"/>
                <w:szCs w:val="22"/>
              </w:rPr>
            </w:pPr>
          </w:p>
          <w:p w14:paraId="32C16957" w14:textId="77777777" w:rsidR="008823B5" w:rsidRPr="00DB2C81" w:rsidRDefault="008823B5" w:rsidP="00681EB1">
            <w:pPr>
              <w:numPr>
                <w:ilvl w:val="0"/>
                <w:numId w:val="7"/>
              </w:numPr>
              <w:jc w:val="both"/>
              <w:rPr>
                <w:rFonts w:ascii="Arial" w:hAnsi="Arial" w:cs="Arial"/>
                <w:sz w:val="22"/>
                <w:szCs w:val="22"/>
              </w:rPr>
            </w:pPr>
            <w:r>
              <w:rPr>
                <w:rFonts w:ascii="Arial" w:hAnsi="Arial" w:cs="Arial"/>
                <w:sz w:val="22"/>
                <w:szCs w:val="22"/>
              </w:rPr>
              <w:t>I</w:t>
            </w:r>
            <w:r w:rsidR="00D04736">
              <w:rPr>
                <w:rFonts w:ascii="Arial" w:hAnsi="Arial" w:cs="Arial"/>
                <w:sz w:val="22"/>
                <w:szCs w:val="22"/>
              </w:rPr>
              <w:t>n the event a</w:t>
            </w:r>
            <w:r>
              <w:rPr>
                <w:rFonts w:ascii="Arial" w:hAnsi="Arial" w:cs="Arial"/>
                <w:sz w:val="22"/>
                <w:szCs w:val="22"/>
              </w:rPr>
              <w:t xml:space="preserve"> vendor participates in a program where reward points are earned, gift cards are issued as incentives, etc., cardholder m</w:t>
            </w:r>
            <w:r w:rsidR="00D04736">
              <w:rPr>
                <w:rFonts w:ascii="Arial" w:hAnsi="Arial" w:cs="Arial"/>
                <w:sz w:val="22"/>
                <w:szCs w:val="22"/>
              </w:rPr>
              <w:t>ay</w:t>
            </w:r>
            <w:r>
              <w:rPr>
                <w:rFonts w:ascii="Arial" w:hAnsi="Arial" w:cs="Arial"/>
                <w:sz w:val="22"/>
                <w:szCs w:val="22"/>
              </w:rPr>
              <w:t xml:space="preserve"> use these</w:t>
            </w:r>
            <w:r w:rsidR="00DD3827">
              <w:rPr>
                <w:rFonts w:ascii="Arial" w:hAnsi="Arial" w:cs="Arial"/>
                <w:sz w:val="22"/>
                <w:szCs w:val="22"/>
              </w:rPr>
              <w:t xml:space="preserve"> earnings toward the purchase of state goods.  The rewards must NOT be used for personal use.</w:t>
            </w:r>
          </w:p>
          <w:p w14:paraId="40F30C0B" w14:textId="77777777" w:rsidR="00F53FFB" w:rsidRPr="00DB2C81" w:rsidRDefault="00F53FFB" w:rsidP="00BF6823">
            <w:pPr>
              <w:jc w:val="both"/>
              <w:rPr>
                <w:rFonts w:ascii="Arial" w:hAnsi="Arial" w:cs="Arial"/>
                <w:sz w:val="22"/>
                <w:szCs w:val="22"/>
              </w:rPr>
            </w:pPr>
          </w:p>
          <w:p w14:paraId="4721C8E1" w14:textId="77777777" w:rsidR="00F53FFB" w:rsidRDefault="00207E84" w:rsidP="00681EB1">
            <w:pPr>
              <w:numPr>
                <w:ilvl w:val="0"/>
                <w:numId w:val="7"/>
              </w:numPr>
              <w:jc w:val="both"/>
              <w:rPr>
                <w:rFonts w:ascii="Arial" w:hAnsi="Arial" w:cs="Arial"/>
                <w:sz w:val="22"/>
                <w:szCs w:val="22"/>
              </w:rPr>
            </w:pPr>
            <w:r w:rsidRPr="00DB2C81">
              <w:rPr>
                <w:rFonts w:ascii="Arial" w:hAnsi="Arial" w:cs="Arial"/>
                <w:sz w:val="22"/>
                <w:szCs w:val="22"/>
              </w:rPr>
              <w:t xml:space="preserve">Cardholder shall never put the full LaCarte Card number in emails, reports, memos, etc.  </w:t>
            </w:r>
            <w:r w:rsidR="00F53FFB" w:rsidRPr="00DB2C81">
              <w:rPr>
                <w:rFonts w:ascii="Arial" w:hAnsi="Arial" w:cs="Arial"/>
                <w:sz w:val="22"/>
                <w:szCs w:val="22"/>
              </w:rPr>
              <w:t>If designation of an account is necessary, only last four digits of the account number shall be used.</w:t>
            </w:r>
          </w:p>
          <w:p w14:paraId="76243321" w14:textId="77777777" w:rsidR="001A3EA5" w:rsidRDefault="001A3EA5" w:rsidP="001A3EA5">
            <w:pPr>
              <w:pStyle w:val="ListParagraph"/>
              <w:rPr>
                <w:rFonts w:ascii="Arial" w:hAnsi="Arial" w:cs="Arial"/>
                <w:sz w:val="22"/>
                <w:szCs w:val="22"/>
              </w:rPr>
            </w:pPr>
          </w:p>
          <w:p w14:paraId="65CA7F8F" w14:textId="77777777" w:rsidR="001A3EA5" w:rsidRDefault="001A3EA5" w:rsidP="00681EB1">
            <w:pPr>
              <w:pStyle w:val="lacarte3"/>
              <w:numPr>
                <w:ilvl w:val="0"/>
                <w:numId w:val="7"/>
              </w:numPr>
              <w:tabs>
                <w:tab w:val="left" w:pos="1260"/>
              </w:tabs>
              <w:jc w:val="left"/>
              <w:rPr>
                <w:rFonts w:ascii="Arial" w:hAnsi="Arial" w:cs="Arial"/>
                <w:noProof w:val="0"/>
                <w:sz w:val="22"/>
                <w:szCs w:val="22"/>
              </w:rPr>
            </w:pPr>
            <w:r>
              <w:rPr>
                <w:rFonts w:ascii="Arial" w:hAnsi="Arial" w:cs="Arial"/>
                <w:noProof w:val="0"/>
                <w:sz w:val="22"/>
                <w:szCs w:val="22"/>
              </w:rPr>
              <w:t xml:space="preserve">The </w:t>
            </w:r>
            <w:r w:rsidRPr="001A3EA5">
              <w:rPr>
                <w:rFonts w:ascii="Arial" w:hAnsi="Arial" w:cs="Arial"/>
                <w:noProof w:val="0"/>
                <w:sz w:val="22"/>
                <w:szCs w:val="22"/>
              </w:rPr>
              <w:t>P-Card is the property of the State of Louisiana and the cardholder is responsible for the physical security and control of the P-Card and its appropriate use.  The Cardholder is also responsible for maintaining the security of card data such as the account number, the expiration date, and the card verification value (CVV), the 3-digit security code located on the back of the card.</w:t>
            </w:r>
          </w:p>
          <w:p w14:paraId="248C737B" w14:textId="77777777" w:rsidR="00A01DAF" w:rsidRDefault="00A01DAF" w:rsidP="00A01DAF">
            <w:pPr>
              <w:pStyle w:val="ListParagraph"/>
              <w:rPr>
                <w:rFonts w:ascii="Arial" w:hAnsi="Arial" w:cs="Arial"/>
                <w:sz w:val="22"/>
                <w:szCs w:val="22"/>
              </w:rPr>
            </w:pPr>
          </w:p>
          <w:p w14:paraId="3B370A0E" w14:textId="77777777" w:rsidR="00A01DAF" w:rsidRPr="00A01DAF" w:rsidRDefault="00A01DAF" w:rsidP="00681EB1">
            <w:pPr>
              <w:numPr>
                <w:ilvl w:val="0"/>
                <w:numId w:val="7"/>
              </w:numPr>
              <w:rPr>
                <w:rFonts w:ascii="Arial" w:hAnsi="Arial" w:cs="Arial"/>
                <w:sz w:val="22"/>
                <w:szCs w:val="22"/>
              </w:rPr>
            </w:pPr>
            <w:r w:rsidRPr="00A01DAF">
              <w:rPr>
                <w:rFonts w:ascii="Arial" w:hAnsi="Arial" w:cs="Arial"/>
                <w:sz w:val="22"/>
                <w:szCs w:val="22"/>
              </w:rPr>
              <w:t>Cardholder shall secure all assigned WORKS application User IDs and passwords, and shall never share User ID and passwords</w:t>
            </w:r>
            <w:r w:rsidR="009977C1">
              <w:rPr>
                <w:rFonts w:ascii="Arial" w:hAnsi="Arial" w:cs="Arial"/>
                <w:sz w:val="22"/>
                <w:szCs w:val="22"/>
              </w:rPr>
              <w:t>,</w:t>
            </w:r>
            <w:r w:rsidRPr="00A01DAF">
              <w:rPr>
                <w:rFonts w:ascii="Arial" w:hAnsi="Arial" w:cs="Arial"/>
                <w:sz w:val="22"/>
                <w:szCs w:val="22"/>
              </w:rPr>
              <w:t xml:space="preserve"> leave the work area while logged into the system</w:t>
            </w:r>
            <w:r w:rsidR="009977C1">
              <w:rPr>
                <w:rFonts w:ascii="Arial" w:hAnsi="Arial" w:cs="Arial"/>
                <w:sz w:val="22"/>
                <w:szCs w:val="22"/>
              </w:rPr>
              <w:t>,</w:t>
            </w:r>
            <w:r w:rsidRPr="00A01DAF">
              <w:rPr>
                <w:rFonts w:ascii="Arial" w:hAnsi="Arial" w:cs="Arial"/>
                <w:sz w:val="22"/>
                <w:szCs w:val="22"/>
              </w:rPr>
              <w:t xml:space="preserve"> or leave log-in information lying in an unsecure area.</w:t>
            </w:r>
          </w:p>
          <w:p w14:paraId="498982CB" w14:textId="77777777" w:rsidR="001A3EA5" w:rsidRPr="001A3EA5" w:rsidRDefault="001A3EA5" w:rsidP="001A3EA5">
            <w:pPr>
              <w:pStyle w:val="ListParagraph"/>
              <w:rPr>
                <w:rFonts w:ascii="Arial" w:hAnsi="Arial" w:cs="Arial"/>
                <w:sz w:val="22"/>
                <w:szCs w:val="22"/>
              </w:rPr>
            </w:pPr>
          </w:p>
          <w:p w14:paraId="3B6B7911" w14:textId="77777777" w:rsidR="001A3EA5" w:rsidRPr="001A3EA5" w:rsidRDefault="001A3EA5" w:rsidP="00681EB1">
            <w:pPr>
              <w:pStyle w:val="lacarte3"/>
              <w:numPr>
                <w:ilvl w:val="0"/>
                <w:numId w:val="7"/>
              </w:numPr>
              <w:tabs>
                <w:tab w:val="left" w:pos="1260"/>
              </w:tabs>
              <w:jc w:val="left"/>
              <w:rPr>
                <w:rFonts w:ascii="Arial" w:hAnsi="Arial" w:cs="Arial"/>
                <w:noProof w:val="0"/>
                <w:sz w:val="22"/>
                <w:szCs w:val="22"/>
              </w:rPr>
            </w:pPr>
            <w:r>
              <w:rPr>
                <w:rFonts w:ascii="Arial" w:hAnsi="Arial" w:cs="Arial"/>
                <w:noProof w:val="0"/>
                <w:sz w:val="22"/>
                <w:szCs w:val="22"/>
              </w:rPr>
              <w:t>Cardholder shall n</w:t>
            </w:r>
            <w:r w:rsidRPr="001A3EA5">
              <w:rPr>
                <w:rFonts w:ascii="Arial" w:hAnsi="Arial" w:cs="Arial"/>
                <w:noProof w:val="0"/>
                <w:sz w:val="22"/>
                <w:szCs w:val="22"/>
              </w:rPr>
              <w:t>ever send a copy of the P-Card if requested by a merchant.  If this is required for payment, then the cardholder must use another form of payment other than the State Liability P-Card.</w:t>
            </w:r>
          </w:p>
          <w:p w14:paraId="25105A6B" w14:textId="77777777" w:rsidR="004B52D7" w:rsidRPr="00DB2C81" w:rsidRDefault="004B52D7" w:rsidP="00BF6823">
            <w:pPr>
              <w:jc w:val="both"/>
              <w:rPr>
                <w:rFonts w:ascii="Arial" w:hAnsi="Arial" w:cs="Arial"/>
                <w:sz w:val="22"/>
                <w:szCs w:val="22"/>
              </w:rPr>
            </w:pPr>
          </w:p>
          <w:p w14:paraId="7F697B28" w14:textId="77777777" w:rsidR="004B52D7" w:rsidRDefault="004B52D7" w:rsidP="00681EB1">
            <w:pPr>
              <w:numPr>
                <w:ilvl w:val="0"/>
                <w:numId w:val="7"/>
              </w:numPr>
              <w:jc w:val="both"/>
              <w:rPr>
                <w:rFonts w:ascii="Arial" w:hAnsi="Arial" w:cs="Arial"/>
                <w:sz w:val="22"/>
                <w:szCs w:val="22"/>
              </w:rPr>
            </w:pPr>
            <w:r w:rsidRPr="00DB2C81">
              <w:rPr>
                <w:rFonts w:ascii="Arial" w:hAnsi="Arial" w:cs="Arial"/>
                <w:sz w:val="22"/>
                <w:szCs w:val="22"/>
              </w:rPr>
              <w:t>UL</w:t>
            </w:r>
            <w:r w:rsidR="00774AC7" w:rsidRPr="00DB2C81">
              <w:rPr>
                <w:rFonts w:ascii="Arial" w:hAnsi="Arial" w:cs="Arial"/>
                <w:sz w:val="22"/>
                <w:szCs w:val="22"/>
              </w:rPr>
              <w:t>-</w:t>
            </w:r>
            <w:r w:rsidRPr="00DB2C81">
              <w:rPr>
                <w:rFonts w:ascii="Arial" w:hAnsi="Arial" w:cs="Arial"/>
                <w:sz w:val="22"/>
                <w:szCs w:val="22"/>
              </w:rPr>
              <w:t>L</w:t>
            </w:r>
            <w:r w:rsidR="00774AC7" w:rsidRPr="00DB2C81">
              <w:rPr>
                <w:rFonts w:ascii="Arial" w:hAnsi="Arial" w:cs="Arial"/>
                <w:sz w:val="22"/>
                <w:szCs w:val="22"/>
              </w:rPr>
              <w:t>afayette</w:t>
            </w:r>
            <w:r w:rsidRPr="00DB2C81">
              <w:rPr>
                <w:rFonts w:ascii="Arial" w:hAnsi="Arial" w:cs="Arial"/>
                <w:sz w:val="22"/>
                <w:szCs w:val="22"/>
              </w:rPr>
              <w:t xml:space="preserve"> retains the right to cancel a cardholder’s privileges. Cards may be revoked for misuse or non-compliance with policies and procedures and/or Cardholder’s Agreement.</w:t>
            </w:r>
            <w:r w:rsidR="004D3346">
              <w:rPr>
                <w:rFonts w:ascii="Arial" w:hAnsi="Arial" w:cs="Arial"/>
                <w:sz w:val="22"/>
                <w:szCs w:val="22"/>
              </w:rPr>
              <w:t xml:space="preserve">  Should the </w:t>
            </w:r>
            <w:r w:rsidR="00AF519A">
              <w:rPr>
                <w:rFonts w:ascii="Arial" w:hAnsi="Arial" w:cs="Arial"/>
                <w:sz w:val="22"/>
                <w:szCs w:val="22"/>
              </w:rPr>
              <w:t xml:space="preserve">policies and procedures and/or Cardholder’s Agreement </w:t>
            </w:r>
            <w:r w:rsidR="007E4955">
              <w:rPr>
                <w:rFonts w:ascii="Arial" w:hAnsi="Arial" w:cs="Arial"/>
                <w:sz w:val="22"/>
                <w:szCs w:val="22"/>
              </w:rPr>
              <w:t xml:space="preserve">be violated </w:t>
            </w:r>
            <w:r w:rsidR="00AF519A">
              <w:rPr>
                <w:rFonts w:ascii="Arial" w:hAnsi="Arial" w:cs="Arial"/>
                <w:sz w:val="22"/>
                <w:szCs w:val="22"/>
              </w:rPr>
              <w:t>more than three (3) times in any twelve (12) month period, the Program Administrator may cancel the cardholder’s LaCarte card.</w:t>
            </w:r>
          </w:p>
          <w:p w14:paraId="0CA6A7E5" w14:textId="77777777" w:rsidR="00EB5A6A" w:rsidRDefault="00EB5A6A" w:rsidP="00EB5A6A">
            <w:pPr>
              <w:pStyle w:val="ListParagraph"/>
              <w:rPr>
                <w:rFonts w:ascii="Arial" w:hAnsi="Arial" w:cs="Arial"/>
                <w:sz w:val="22"/>
                <w:szCs w:val="22"/>
              </w:rPr>
            </w:pPr>
          </w:p>
          <w:p w14:paraId="7083A121" w14:textId="77777777" w:rsidR="00EB5A6A" w:rsidRDefault="00167DD2" w:rsidP="00681EB1">
            <w:pPr>
              <w:numPr>
                <w:ilvl w:val="0"/>
                <w:numId w:val="7"/>
              </w:numPr>
              <w:jc w:val="both"/>
              <w:rPr>
                <w:rFonts w:ascii="Arial" w:hAnsi="Arial" w:cs="Arial"/>
                <w:sz w:val="22"/>
                <w:szCs w:val="22"/>
              </w:rPr>
            </w:pPr>
            <w:r>
              <w:rPr>
                <w:rFonts w:ascii="Arial" w:hAnsi="Arial" w:cs="Arial"/>
                <w:sz w:val="22"/>
                <w:szCs w:val="22"/>
              </w:rPr>
              <w:t xml:space="preserve">It is the responsibility of the cardholder or Supervisor to notify UL-Lafayette Purchasing Department of a cardholder’s extended leave. </w:t>
            </w:r>
            <w:r w:rsidR="00EB5A6A">
              <w:rPr>
                <w:rFonts w:ascii="Arial" w:hAnsi="Arial" w:cs="Arial"/>
                <w:sz w:val="22"/>
                <w:szCs w:val="22"/>
              </w:rPr>
              <w:t>To reduce the risk of fraud, should a LaCarte cardholder be on extended leave the card profile shall be reduced to a $.01 limit or shall be suspended. Once the cardholder returns to work, the profile shall be returned to the original limit.</w:t>
            </w:r>
          </w:p>
          <w:p w14:paraId="04C95DE3" w14:textId="77777777" w:rsidR="0013700C" w:rsidRDefault="0013700C" w:rsidP="0013700C">
            <w:pPr>
              <w:pStyle w:val="ListParagraph"/>
              <w:rPr>
                <w:rFonts w:ascii="Arial" w:hAnsi="Arial" w:cs="Arial"/>
                <w:sz w:val="22"/>
                <w:szCs w:val="22"/>
              </w:rPr>
            </w:pPr>
          </w:p>
          <w:p w14:paraId="3C237A59" w14:textId="77777777" w:rsidR="0013700C" w:rsidRDefault="0013700C" w:rsidP="00681EB1">
            <w:pPr>
              <w:numPr>
                <w:ilvl w:val="0"/>
                <w:numId w:val="7"/>
              </w:numPr>
              <w:jc w:val="both"/>
              <w:rPr>
                <w:rFonts w:ascii="Arial" w:hAnsi="Arial" w:cs="Arial"/>
                <w:sz w:val="22"/>
                <w:szCs w:val="22"/>
              </w:rPr>
            </w:pPr>
            <w:r>
              <w:rPr>
                <w:rFonts w:ascii="Arial" w:hAnsi="Arial" w:cs="Arial"/>
                <w:sz w:val="22"/>
                <w:szCs w:val="22"/>
              </w:rPr>
              <w:t xml:space="preserve">Should a cardholder be absent during the time when </w:t>
            </w:r>
            <w:r w:rsidR="00B5464C">
              <w:rPr>
                <w:rFonts w:ascii="Arial" w:hAnsi="Arial" w:cs="Arial"/>
                <w:sz w:val="22"/>
                <w:szCs w:val="22"/>
              </w:rPr>
              <w:t>reports and reconciliations</w:t>
            </w:r>
            <w:r>
              <w:rPr>
                <w:rFonts w:ascii="Arial" w:hAnsi="Arial" w:cs="Arial"/>
                <w:sz w:val="22"/>
                <w:szCs w:val="22"/>
              </w:rPr>
              <w:t xml:space="preserve"> are to be processed, approved and submitted to the </w:t>
            </w:r>
            <w:r w:rsidR="00474EA1">
              <w:rPr>
                <w:rFonts w:ascii="Arial" w:hAnsi="Arial" w:cs="Arial"/>
                <w:sz w:val="22"/>
                <w:szCs w:val="22"/>
              </w:rPr>
              <w:t>UL-Lafayette Purchasing Department</w:t>
            </w:r>
            <w:r>
              <w:rPr>
                <w:rFonts w:ascii="Arial" w:hAnsi="Arial" w:cs="Arial"/>
                <w:sz w:val="22"/>
                <w:szCs w:val="22"/>
              </w:rPr>
              <w:t>, cardholder’s supervisor will delegate this task to ensure that this process is completed even in the cardholder’s absence.</w:t>
            </w:r>
            <w:r w:rsidR="004418FA">
              <w:rPr>
                <w:rFonts w:ascii="Arial" w:hAnsi="Arial" w:cs="Arial"/>
                <w:sz w:val="22"/>
                <w:szCs w:val="22"/>
              </w:rPr>
              <w:t xml:space="preserve">  Cardholder will be required to sign the </w:t>
            </w:r>
            <w:r w:rsidR="00B5464C">
              <w:rPr>
                <w:rFonts w:ascii="Arial" w:hAnsi="Arial" w:cs="Arial"/>
                <w:sz w:val="22"/>
                <w:szCs w:val="22"/>
              </w:rPr>
              <w:t>statement and Firm Paid Items report</w:t>
            </w:r>
            <w:r w:rsidR="004418FA">
              <w:rPr>
                <w:rFonts w:ascii="Arial" w:hAnsi="Arial" w:cs="Arial"/>
                <w:sz w:val="22"/>
                <w:szCs w:val="22"/>
              </w:rPr>
              <w:t>, and on all related documentation upon return to work.</w:t>
            </w:r>
          </w:p>
          <w:p w14:paraId="38197A9B" w14:textId="77777777" w:rsidR="00EB5A6A" w:rsidRDefault="00EB5A6A" w:rsidP="00EB5A6A">
            <w:pPr>
              <w:pStyle w:val="ListParagraph"/>
              <w:rPr>
                <w:rFonts w:ascii="Arial" w:hAnsi="Arial" w:cs="Arial"/>
                <w:sz w:val="22"/>
                <w:szCs w:val="22"/>
              </w:rPr>
            </w:pPr>
          </w:p>
          <w:p w14:paraId="448150B8" w14:textId="77777777" w:rsidR="00EB5A6A" w:rsidRDefault="00EB5A6A" w:rsidP="006700A8">
            <w:pPr>
              <w:numPr>
                <w:ilvl w:val="0"/>
                <w:numId w:val="7"/>
              </w:numPr>
              <w:jc w:val="both"/>
              <w:rPr>
                <w:rFonts w:ascii="Arial" w:hAnsi="Arial" w:cs="Arial"/>
                <w:sz w:val="22"/>
                <w:szCs w:val="22"/>
              </w:rPr>
            </w:pPr>
            <w:r w:rsidRPr="00B5464C">
              <w:rPr>
                <w:rFonts w:ascii="Arial" w:hAnsi="Arial" w:cs="Arial"/>
                <w:sz w:val="22"/>
                <w:szCs w:val="22"/>
              </w:rPr>
              <w:t>Online accounts, such as Amazon, EBay, etc.</w:t>
            </w:r>
            <w:r w:rsidR="00795810" w:rsidRPr="00B5464C">
              <w:rPr>
                <w:rFonts w:ascii="Arial" w:hAnsi="Arial" w:cs="Arial"/>
                <w:sz w:val="22"/>
                <w:szCs w:val="22"/>
              </w:rPr>
              <w:t>,</w:t>
            </w:r>
            <w:r w:rsidRPr="00B5464C">
              <w:rPr>
                <w:rFonts w:ascii="Arial" w:hAnsi="Arial" w:cs="Arial"/>
                <w:sz w:val="22"/>
                <w:szCs w:val="22"/>
              </w:rPr>
              <w:t xml:space="preserve"> must have a standalone business account or registration and must not be combined with an individual’s personal account. </w:t>
            </w:r>
            <w:r w:rsidR="003029AB" w:rsidRPr="00B5464C">
              <w:rPr>
                <w:rFonts w:ascii="Arial" w:hAnsi="Arial" w:cs="Arial"/>
                <w:sz w:val="22"/>
                <w:szCs w:val="22"/>
              </w:rPr>
              <w:t>Upon request, cardholder is to provide proof that</w:t>
            </w:r>
            <w:r w:rsidRPr="00B5464C">
              <w:rPr>
                <w:rFonts w:ascii="Arial" w:hAnsi="Arial" w:cs="Arial"/>
                <w:sz w:val="22"/>
                <w:szCs w:val="22"/>
              </w:rPr>
              <w:t xml:space="preserve"> </w:t>
            </w:r>
            <w:r w:rsidR="003029AB" w:rsidRPr="00B5464C">
              <w:rPr>
                <w:rFonts w:ascii="Arial" w:hAnsi="Arial" w:cs="Arial"/>
                <w:sz w:val="22"/>
                <w:szCs w:val="22"/>
              </w:rPr>
              <w:t>account is set up as a separate business account by providing a list of processed transactions prin</w:t>
            </w:r>
            <w:r w:rsidR="00B5464C">
              <w:rPr>
                <w:rFonts w:ascii="Arial" w:hAnsi="Arial" w:cs="Arial"/>
                <w:sz w:val="22"/>
                <w:szCs w:val="22"/>
              </w:rPr>
              <w:t xml:space="preserve">ted from the vendor’s website. </w:t>
            </w:r>
          </w:p>
          <w:p w14:paraId="30027677" w14:textId="77777777" w:rsidR="00B5464C" w:rsidRDefault="00B5464C" w:rsidP="00B5464C">
            <w:pPr>
              <w:pStyle w:val="ListParagraph"/>
              <w:rPr>
                <w:rFonts w:ascii="Arial" w:hAnsi="Arial" w:cs="Arial"/>
                <w:sz w:val="22"/>
                <w:szCs w:val="22"/>
              </w:rPr>
            </w:pPr>
          </w:p>
          <w:p w14:paraId="698781FA" w14:textId="77777777" w:rsidR="00EB5A6A" w:rsidRDefault="00EB5A6A" w:rsidP="00681EB1">
            <w:pPr>
              <w:numPr>
                <w:ilvl w:val="0"/>
                <w:numId w:val="7"/>
              </w:numPr>
              <w:jc w:val="both"/>
              <w:rPr>
                <w:rFonts w:ascii="Arial" w:hAnsi="Arial" w:cs="Arial"/>
                <w:sz w:val="22"/>
                <w:szCs w:val="22"/>
              </w:rPr>
            </w:pPr>
            <w:r>
              <w:rPr>
                <w:rFonts w:ascii="Arial" w:hAnsi="Arial" w:cs="Arial"/>
                <w:sz w:val="22"/>
                <w:szCs w:val="22"/>
              </w:rPr>
              <w:t>Approvers will be required to review cardholder’s limits on an annual basis to ensure appropriate utilization of the card and program intent.</w:t>
            </w:r>
          </w:p>
          <w:p w14:paraId="0E92505B" w14:textId="77777777" w:rsidR="00EB5A6A" w:rsidRDefault="00EB5A6A" w:rsidP="00EB5A6A">
            <w:pPr>
              <w:pStyle w:val="ListParagraph"/>
              <w:rPr>
                <w:rFonts w:ascii="Arial" w:hAnsi="Arial" w:cs="Arial"/>
                <w:sz w:val="22"/>
                <w:szCs w:val="22"/>
              </w:rPr>
            </w:pPr>
          </w:p>
          <w:p w14:paraId="1E216231" w14:textId="619B93C0" w:rsidR="00EB5A6A" w:rsidRDefault="0048173E" w:rsidP="00681EB1">
            <w:pPr>
              <w:numPr>
                <w:ilvl w:val="0"/>
                <w:numId w:val="7"/>
              </w:numPr>
              <w:jc w:val="both"/>
              <w:rPr>
                <w:rFonts w:ascii="Arial" w:hAnsi="Arial" w:cs="Arial"/>
                <w:sz w:val="22"/>
                <w:szCs w:val="22"/>
              </w:rPr>
            </w:pPr>
            <w:r>
              <w:rPr>
                <w:rFonts w:ascii="Arial" w:hAnsi="Arial" w:cs="Arial"/>
                <w:sz w:val="22"/>
                <w:szCs w:val="22"/>
              </w:rPr>
              <w:t xml:space="preserve">Cards that remain dormant for a twelve (12) month period shall be canceled unless justification is </w:t>
            </w:r>
            <w:r w:rsidR="00C25F25">
              <w:rPr>
                <w:rFonts w:ascii="Arial" w:hAnsi="Arial" w:cs="Arial"/>
                <w:sz w:val="22"/>
                <w:szCs w:val="22"/>
              </w:rPr>
              <w:t>provided,</w:t>
            </w:r>
            <w:r>
              <w:rPr>
                <w:rFonts w:ascii="Arial" w:hAnsi="Arial" w:cs="Arial"/>
                <w:sz w:val="22"/>
                <w:szCs w:val="22"/>
              </w:rPr>
              <w:t xml:space="preserve"> </w:t>
            </w:r>
            <w:r w:rsidR="00B32318">
              <w:rPr>
                <w:rFonts w:ascii="Arial" w:hAnsi="Arial" w:cs="Arial"/>
                <w:sz w:val="22"/>
                <w:szCs w:val="22"/>
              </w:rPr>
              <w:t>and approval is granted by the Office of State Purchasing</w:t>
            </w:r>
            <w:r w:rsidR="005A62E0">
              <w:rPr>
                <w:rFonts w:ascii="Arial" w:hAnsi="Arial" w:cs="Arial"/>
                <w:sz w:val="22"/>
                <w:szCs w:val="22"/>
              </w:rPr>
              <w:t xml:space="preserve"> to have card remain opened</w:t>
            </w:r>
            <w:r w:rsidR="00B32318">
              <w:rPr>
                <w:rFonts w:ascii="Arial" w:hAnsi="Arial" w:cs="Arial"/>
                <w:sz w:val="22"/>
                <w:szCs w:val="22"/>
              </w:rPr>
              <w:t xml:space="preserve">.  If approval is granted, the card must be </w:t>
            </w:r>
            <w:r w:rsidR="00B363D7">
              <w:rPr>
                <w:rFonts w:ascii="Arial" w:hAnsi="Arial" w:cs="Arial"/>
                <w:sz w:val="22"/>
                <w:szCs w:val="22"/>
              </w:rPr>
              <w:t>suspended,</w:t>
            </w:r>
            <w:r w:rsidR="00B32318">
              <w:rPr>
                <w:rFonts w:ascii="Arial" w:hAnsi="Arial" w:cs="Arial"/>
                <w:sz w:val="22"/>
                <w:szCs w:val="22"/>
              </w:rPr>
              <w:t xml:space="preserve"> and profile changed to $.01 limit until future need for activation.</w:t>
            </w:r>
          </w:p>
          <w:p w14:paraId="01C0AEF2" w14:textId="77777777" w:rsidR="00B32318" w:rsidRDefault="00B32318" w:rsidP="00B32318">
            <w:pPr>
              <w:pStyle w:val="ListParagraph"/>
              <w:rPr>
                <w:rFonts w:ascii="Arial" w:hAnsi="Arial" w:cs="Arial"/>
                <w:sz w:val="22"/>
                <w:szCs w:val="22"/>
              </w:rPr>
            </w:pPr>
          </w:p>
          <w:p w14:paraId="580435C8" w14:textId="77777777" w:rsidR="00B32318" w:rsidRDefault="008A70C9" w:rsidP="00681EB1">
            <w:pPr>
              <w:numPr>
                <w:ilvl w:val="0"/>
                <w:numId w:val="7"/>
              </w:numPr>
              <w:jc w:val="both"/>
              <w:rPr>
                <w:rFonts w:ascii="Arial" w:hAnsi="Arial" w:cs="Arial"/>
                <w:sz w:val="22"/>
                <w:szCs w:val="22"/>
              </w:rPr>
            </w:pPr>
            <w:r>
              <w:rPr>
                <w:rFonts w:ascii="Arial" w:hAnsi="Arial" w:cs="Arial"/>
                <w:sz w:val="22"/>
                <w:szCs w:val="22"/>
              </w:rPr>
              <w:t xml:space="preserve">Annually, </w:t>
            </w:r>
            <w:r w:rsidR="006E77F3">
              <w:rPr>
                <w:rFonts w:ascii="Arial" w:hAnsi="Arial" w:cs="Arial"/>
                <w:sz w:val="22"/>
                <w:szCs w:val="22"/>
              </w:rPr>
              <w:t xml:space="preserve">all program participants (i.e. program administrators, </w:t>
            </w:r>
            <w:r>
              <w:rPr>
                <w:rFonts w:ascii="Arial" w:hAnsi="Arial" w:cs="Arial"/>
                <w:sz w:val="22"/>
                <w:szCs w:val="22"/>
              </w:rPr>
              <w:t>c</w:t>
            </w:r>
            <w:r w:rsidR="00FA0CE4">
              <w:rPr>
                <w:rFonts w:ascii="Arial" w:hAnsi="Arial" w:cs="Arial"/>
                <w:sz w:val="22"/>
                <w:szCs w:val="22"/>
              </w:rPr>
              <w:t>ardholders and approvers</w:t>
            </w:r>
            <w:r w:rsidR="006E77F3">
              <w:rPr>
                <w:rFonts w:ascii="Arial" w:hAnsi="Arial" w:cs="Arial"/>
                <w:sz w:val="22"/>
                <w:szCs w:val="22"/>
              </w:rPr>
              <w:t>)</w:t>
            </w:r>
            <w:r w:rsidR="00FA0CE4">
              <w:rPr>
                <w:rFonts w:ascii="Arial" w:hAnsi="Arial" w:cs="Arial"/>
                <w:sz w:val="22"/>
                <w:szCs w:val="22"/>
              </w:rPr>
              <w:t xml:space="preserve"> are required to complete </w:t>
            </w:r>
            <w:r w:rsidR="00560FCD">
              <w:rPr>
                <w:rFonts w:ascii="Arial" w:hAnsi="Arial" w:cs="Arial"/>
                <w:sz w:val="22"/>
                <w:szCs w:val="22"/>
              </w:rPr>
              <w:t>the most current</w:t>
            </w:r>
            <w:r w:rsidR="00FA0CE4">
              <w:rPr>
                <w:rFonts w:ascii="Arial" w:hAnsi="Arial" w:cs="Arial"/>
                <w:sz w:val="22"/>
                <w:szCs w:val="22"/>
              </w:rPr>
              <w:t xml:space="preserve"> Agreement Form acknowledging responsibilities associated with the State Liability P-Card Program (LaCarte).</w:t>
            </w:r>
          </w:p>
          <w:p w14:paraId="34901885" w14:textId="77777777" w:rsidR="00FA0CE4" w:rsidRDefault="00FA0CE4" w:rsidP="00FA0CE4">
            <w:pPr>
              <w:pStyle w:val="ListParagraph"/>
              <w:rPr>
                <w:rFonts w:ascii="Arial" w:hAnsi="Arial" w:cs="Arial"/>
                <w:sz w:val="22"/>
                <w:szCs w:val="22"/>
              </w:rPr>
            </w:pPr>
          </w:p>
          <w:p w14:paraId="17096F26" w14:textId="77777777" w:rsidR="00FF35E0" w:rsidRDefault="00FA0CE4" w:rsidP="00681EB1">
            <w:pPr>
              <w:numPr>
                <w:ilvl w:val="0"/>
                <w:numId w:val="7"/>
              </w:numPr>
              <w:jc w:val="both"/>
              <w:rPr>
                <w:rFonts w:ascii="Arial" w:hAnsi="Arial" w:cs="Arial"/>
                <w:sz w:val="22"/>
                <w:szCs w:val="22"/>
              </w:rPr>
            </w:pPr>
            <w:r w:rsidRPr="00FA0CE4">
              <w:rPr>
                <w:rFonts w:ascii="Arial" w:hAnsi="Arial" w:cs="Arial"/>
                <w:sz w:val="22"/>
                <w:szCs w:val="22"/>
              </w:rPr>
              <w:t xml:space="preserve">Annually, </w:t>
            </w:r>
            <w:r w:rsidR="006E77F3">
              <w:rPr>
                <w:rFonts w:ascii="Arial" w:hAnsi="Arial" w:cs="Arial"/>
                <w:sz w:val="22"/>
                <w:szCs w:val="22"/>
              </w:rPr>
              <w:t xml:space="preserve">all program participants (i.e. program administrators, cardholders and approvers) </w:t>
            </w:r>
            <w:r w:rsidRPr="00FA0CE4">
              <w:rPr>
                <w:rFonts w:ascii="Arial" w:hAnsi="Arial" w:cs="Arial"/>
                <w:sz w:val="22"/>
                <w:szCs w:val="22"/>
              </w:rPr>
              <w:t>are required to complete the State’s online certification training program with a passing grade of at least 90.</w:t>
            </w:r>
          </w:p>
          <w:p w14:paraId="5FF9CD8F" w14:textId="77777777" w:rsidR="0054038C" w:rsidRDefault="0054038C" w:rsidP="0054038C">
            <w:pPr>
              <w:pStyle w:val="ListParagraph"/>
              <w:rPr>
                <w:rFonts w:ascii="Arial" w:hAnsi="Arial" w:cs="Arial"/>
                <w:sz w:val="22"/>
                <w:szCs w:val="22"/>
              </w:rPr>
            </w:pPr>
          </w:p>
          <w:p w14:paraId="0D4FCF1A" w14:textId="77777777" w:rsidR="0054038C" w:rsidRDefault="0054038C" w:rsidP="00681EB1">
            <w:pPr>
              <w:numPr>
                <w:ilvl w:val="0"/>
                <w:numId w:val="7"/>
              </w:numPr>
              <w:jc w:val="both"/>
              <w:rPr>
                <w:rFonts w:ascii="Arial" w:hAnsi="Arial" w:cs="Arial"/>
                <w:sz w:val="22"/>
                <w:szCs w:val="22"/>
              </w:rPr>
            </w:pPr>
            <w:r>
              <w:rPr>
                <w:rFonts w:ascii="Arial" w:hAnsi="Arial" w:cs="Arial"/>
                <w:sz w:val="22"/>
                <w:szCs w:val="22"/>
              </w:rPr>
              <w:t xml:space="preserve">A cardholder’s approver must be a supervisor </w:t>
            </w:r>
            <w:r w:rsidR="009977C1">
              <w:rPr>
                <w:rFonts w:ascii="Arial" w:hAnsi="Arial" w:cs="Arial"/>
                <w:sz w:val="22"/>
                <w:szCs w:val="22"/>
              </w:rPr>
              <w:t xml:space="preserve">(or designee) </w:t>
            </w:r>
            <w:r>
              <w:rPr>
                <w:rFonts w:ascii="Arial" w:hAnsi="Arial" w:cs="Arial"/>
                <w:sz w:val="22"/>
                <w:szCs w:val="22"/>
              </w:rPr>
              <w:t>of the cardholder which would be at least one level higher than the cardholder and be most familiar with the business needs of the cardholder.</w:t>
            </w:r>
          </w:p>
          <w:p w14:paraId="49C8DE5A" w14:textId="77777777" w:rsidR="002F797C" w:rsidRDefault="002F797C" w:rsidP="002F797C">
            <w:pPr>
              <w:pStyle w:val="ListParagraph"/>
              <w:rPr>
                <w:rFonts w:ascii="Arial" w:hAnsi="Arial" w:cs="Arial"/>
                <w:sz w:val="22"/>
                <w:szCs w:val="22"/>
              </w:rPr>
            </w:pPr>
          </w:p>
          <w:p w14:paraId="3A070E98" w14:textId="77777777" w:rsidR="001B081E" w:rsidRDefault="00F500CC" w:rsidP="00681EB1">
            <w:pPr>
              <w:numPr>
                <w:ilvl w:val="0"/>
                <w:numId w:val="7"/>
              </w:numPr>
              <w:jc w:val="both"/>
              <w:rPr>
                <w:rFonts w:ascii="Arial" w:hAnsi="Arial" w:cs="Arial"/>
                <w:sz w:val="22"/>
                <w:szCs w:val="22"/>
              </w:rPr>
            </w:pPr>
            <w:r>
              <w:rPr>
                <w:rFonts w:ascii="Arial" w:hAnsi="Arial" w:cs="Arial"/>
                <w:sz w:val="22"/>
                <w:szCs w:val="22"/>
              </w:rPr>
              <w:t xml:space="preserve">Cardholder’s business email address must match the cardholder’s name. Another cardholder’s email address may not be used without the approval of the Commissioner of Administration. </w:t>
            </w:r>
          </w:p>
          <w:p w14:paraId="3BC7A646" w14:textId="77777777" w:rsidR="009429D8" w:rsidRDefault="009429D8" w:rsidP="009429D8">
            <w:pPr>
              <w:pStyle w:val="ListParagraph"/>
              <w:rPr>
                <w:rFonts w:ascii="Arial" w:hAnsi="Arial" w:cs="Arial"/>
                <w:sz w:val="22"/>
                <w:szCs w:val="22"/>
              </w:rPr>
            </w:pPr>
          </w:p>
          <w:p w14:paraId="7542A916" w14:textId="77777777" w:rsidR="009429D8" w:rsidRDefault="009429D8" w:rsidP="00681EB1">
            <w:pPr>
              <w:numPr>
                <w:ilvl w:val="0"/>
                <w:numId w:val="7"/>
              </w:numPr>
              <w:jc w:val="both"/>
              <w:rPr>
                <w:rFonts w:ascii="Arial" w:hAnsi="Arial" w:cs="Arial"/>
                <w:sz w:val="22"/>
                <w:szCs w:val="22"/>
              </w:rPr>
            </w:pPr>
            <w:r>
              <w:rPr>
                <w:rFonts w:ascii="Arial" w:hAnsi="Arial" w:cs="Arial"/>
                <w:sz w:val="22"/>
                <w:szCs w:val="22"/>
              </w:rPr>
              <w:t>Cardholders changing departments within the UL-Lafayette campus sh</w:t>
            </w:r>
            <w:r w:rsidR="008A2DDF">
              <w:rPr>
                <w:rFonts w:ascii="Arial" w:hAnsi="Arial" w:cs="Arial"/>
                <w:sz w:val="22"/>
                <w:szCs w:val="22"/>
              </w:rPr>
              <w:t>all</w:t>
            </w:r>
            <w:r>
              <w:rPr>
                <w:rFonts w:ascii="Arial" w:hAnsi="Arial" w:cs="Arial"/>
                <w:sz w:val="22"/>
                <w:szCs w:val="22"/>
              </w:rPr>
              <w:t xml:space="preserve"> notify the </w:t>
            </w:r>
            <w:r w:rsidR="00474EA1">
              <w:rPr>
                <w:rFonts w:ascii="Arial" w:hAnsi="Arial" w:cs="Arial"/>
                <w:sz w:val="22"/>
                <w:szCs w:val="22"/>
              </w:rPr>
              <w:t xml:space="preserve">UL-Lafayette Purchasing Department </w:t>
            </w:r>
            <w:r>
              <w:rPr>
                <w:rFonts w:ascii="Arial" w:hAnsi="Arial" w:cs="Arial"/>
                <w:sz w:val="22"/>
                <w:szCs w:val="22"/>
              </w:rPr>
              <w:t>of the change so that the account code can be changed in the WORKS system.</w:t>
            </w:r>
          </w:p>
          <w:p w14:paraId="195DB325" w14:textId="77777777" w:rsidR="00A01DAF" w:rsidRDefault="00A01DAF" w:rsidP="00A01DAF">
            <w:pPr>
              <w:pStyle w:val="ListParagraph"/>
              <w:rPr>
                <w:rFonts w:ascii="Arial" w:hAnsi="Arial" w:cs="Arial"/>
                <w:sz w:val="22"/>
                <w:szCs w:val="22"/>
              </w:rPr>
            </w:pPr>
          </w:p>
          <w:p w14:paraId="3AAE598D" w14:textId="77777777" w:rsidR="00A01DAF" w:rsidRPr="00A01DAF" w:rsidRDefault="00A01DAF" w:rsidP="00681EB1">
            <w:pPr>
              <w:numPr>
                <w:ilvl w:val="0"/>
                <w:numId w:val="7"/>
              </w:numPr>
              <w:rPr>
                <w:rFonts w:ascii="Arial" w:hAnsi="Arial" w:cs="Arial"/>
                <w:sz w:val="22"/>
                <w:szCs w:val="22"/>
              </w:rPr>
            </w:pPr>
            <w:r w:rsidRPr="00A01DAF">
              <w:rPr>
                <w:rFonts w:ascii="Arial" w:hAnsi="Arial" w:cs="Arial"/>
                <w:sz w:val="22"/>
                <w:szCs w:val="22"/>
              </w:rPr>
              <w:t xml:space="preserve">The LaCarte Card is the property of the Bank of America. Upon termination or retirement, the card must be surrendered to the P-Card Manager. </w:t>
            </w:r>
          </w:p>
          <w:p w14:paraId="4DAE3829" w14:textId="77777777" w:rsidR="00C272A8" w:rsidRDefault="00C272A8" w:rsidP="00C272A8">
            <w:pPr>
              <w:pStyle w:val="ListParagraph"/>
              <w:rPr>
                <w:rFonts w:ascii="Arial" w:hAnsi="Arial" w:cs="Arial"/>
                <w:sz w:val="22"/>
                <w:szCs w:val="22"/>
              </w:rPr>
            </w:pPr>
          </w:p>
          <w:p w14:paraId="2FAD50BE" w14:textId="77777777" w:rsidR="00C272A8" w:rsidRDefault="00C272A8" w:rsidP="00681EB1">
            <w:pPr>
              <w:numPr>
                <w:ilvl w:val="0"/>
                <w:numId w:val="7"/>
              </w:numPr>
              <w:jc w:val="both"/>
              <w:rPr>
                <w:rFonts w:ascii="Arial" w:hAnsi="Arial" w:cs="Arial"/>
                <w:sz w:val="22"/>
                <w:szCs w:val="22"/>
              </w:rPr>
            </w:pPr>
            <w:r>
              <w:rPr>
                <w:rFonts w:ascii="Arial" w:hAnsi="Arial" w:cs="Arial"/>
                <w:sz w:val="22"/>
                <w:szCs w:val="22"/>
              </w:rPr>
              <w:t>According to the Human Resources Policy, e</w:t>
            </w:r>
            <w:r w:rsidRPr="00C272A8">
              <w:rPr>
                <w:rFonts w:ascii="Arial" w:hAnsi="Arial" w:cs="Arial"/>
                <w:sz w:val="22"/>
                <w:szCs w:val="22"/>
              </w:rPr>
              <w:t>mployees separating from the University must complete a separation and clearance form and return it to Human Resources when all signatures have been obtained. The Separation/Clearance form certifies that the employee has no unpaid University bills, returned all University property, and removed campus parking permit from vehicle(s).</w:t>
            </w:r>
            <w:r>
              <w:t xml:space="preserve"> </w:t>
            </w:r>
            <w:r w:rsidR="000A3014">
              <w:t xml:space="preserve"> </w:t>
            </w:r>
            <w:r w:rsidRPr="00C272A8">
              <w:rPr>
                <w:rFonts w:ascii="Arial" w:hAnsi="Arial" w:cs="Arial"/>
                <w:sz w:val="22"/>
                <w:szCs w:val="22"/>
              </w:rPr>
              <w:t>Final paycheck may be held until the separation/clearance form is completed and returned to the home department. The department head will forward the completed form to University</w:t>
            </w:r>
            <w:r>
              <w:rPr>
                <w:rFonts w:ascii="Arial" w:hAnsi="Arial" w:cs="Arial"/>
                <w:sz w:val="22"/>
                <w:szCs w:val="22"/>
              </w:rPr>
              <w:t xml:space="preserve"> </w:t>
            </w:r>
            <w:r w:rsidRPr="00C272A8">
              <w:rPr>
                <w:rFonts w:ascii="Arial" w:hAnsi="Arial" w:cs="Arial"/>
                <w:sz w:val="22"/>
                <w:szCs w:val="22"/>
              </w:rPr>
              <w:t xml:space="preserve">Administrative Services, </w:t>
            </w:r>
            <w:r>
              <w:rPr>
                <w:rFonts w:ascii="Arial" w:hAnsi="Arial" w:cs="Arial"/>
                <w:sz w:val="22"/>
                <w:szCs w:val="22"/>
              </w:rPr>
              <w:t xml:space="preserve">and </w:t>
            </w:r>
            <w:r w:rsidRPr="00C272A8">
              <w:rPr>
                <w:rFonts w:ascii="Arial" w:hAnsi="Arial" w:cs="Arial"/>
                <w:sz w:val="22"/>
                <w:szCs w:val="22"/>
              </w:rPr>
              <w:t>Human Resources.</w:t>
            </w:r>
            <w:r w:rsidR="006E2B0A">
              <w:rPr>
                <w:rFonts w:ascii="Arial" w:hAnsi="Arial" w:cs="Arial"/>
                <w:sz w:val="22"/>
                <w:szCs w:val="22"/>
              </w:rPr>
              <w:t xml:space="preserve">  Included in the Separation/Clearance form is a place for the </w:t>
            </w:r>
            <w:r w:rsidR="00474EA1">
              <w:rPr>
                <w:rFonts w:ascii="Arial" w:hAnsi="Arial" w:cs="Arial"/>
                <w:sz w:val="22"/>
                <w:szCs w:val="22"/>
              </w:rPr>
              <w:t xml:space="preserve">UL-Lafayette </w:t>
            </w:r>
            <w:r w:rsidR="006E2B0A">
              <w:rPr>
                <w:rFonts w:ascii="Arial" w:hAnsi="Arial" w:cs="Arial"/>
                <w:sz w:val="22"/>
                <w:szCs w:val="22"/>
              </w:rPr>
              <w:t xml:space="preserve">Purchasing Director or LaCarte program administrator to sign verifying that the employee’s LaCarte card and final </w:t>
            </w:r>
            <w:r w:rsidR="00B5464C">
              <w:rPr>
                <w:rFonts w:ascii="Arial" w:hAnsi="Arial" w:cs="Arial"/>
                <w:sz w:val="22"/>
                <w:szCs w:val="22"/>
              </w:rPr>
              <w:t>reconciliation</w:t>
            </w:r>
            <w:r w:rsidR="006E2B0A">
              <w:rPr>
                <w:rFonts w:ascii="Arial" w:hAnsi="Arial" w:cs="Arial"/>
                <w:sz w:val="22"/>
                <w:szCs w:val="22"/>
              </w:rPr>
              <w:t xml:space="preserve"> and supporting documentation have been received.</w:t>
            </w:r>
          </w:p>
          <w:p w14:paraId="26FF4651" w14:textId="77777777" w:rsidR="00B50FB4" w:rsidRPr="00DB2C81" w:rsidRDefault="00B50FB4" w:rsidP="00A01DAF">
            <w:pPr>
              <w:rPr>
                <w:rFonts w:ascii="Arial" w:hAnsi="Arial" w:cs="Arial"/>
                <w:sz w:val="22"/>
                <w:szCs w:val="22"/>
              </w:rPr>
            </w:pPr>
          </w:p>
        </w:tc>
      </w:tr>
      <w:tr w:rsidR="004B52D7" w:rsidRPr="000A51C9" w14:paraId="181EC72B" w14:textId="77777777" w:rsidTr="001A3C3C">
        <w:trPr>
          <w:gridAfter w:val="1"/>
          <w:wAfter w:w="120" w:type="dxa"/>
        </w:trPr>
        <w:tc>
          <w:tcPr>
            <w:tcW w:w="11095" w:type="dxa"/>
            <w:gridSpan w:val="2"/>
            <w:shd w:val="clear" w:color="auto" w:fill="auto"/>
          </w:tcPr>
          <w:p w14:paraId="756DBD0C" w14:textId="77777777" w:rsidR="004B52D7" w:rsidRPr="00DB2C81" w:rsidRDefault="00DA747A" w:rsidP="007931F4">
            <w:pPr>
              <w:rPr>
                <w:rFonts w:ascii="Arial" w:hAnsi="Arial" w:cs="Arial"/>
                <w:sz w:val="22"/>
                <w:szCs w:val="22"/>
              </w:rPr>
            </w:pPr>
            <w:r w:rsidRPr="00DB2C81">
              <w:rPr>
                <w:rFonts w:ascii="Arial" w:hAnsi="Arial" w:cs="Arial"/>
                <w:b/>
                <w:sz w:val="22"/>
                <w:szCs w:val="22"/>
                <w:u w:val="single"/>
              </w:rPr>
              <w:lastRenderedPageBreak/>
              <w:t>Telephone, Internet</w:t>
            </w:r>
            <w:r w:rsidR="004B52D7" w:rsidRPr="00DB2C81">
              <w:rPr>
                <w:rFonts w:ascii="Arial" w:hAnsi="Arial" w:cs="Arial"/>
                <w:b/>
                <w:sz w:val="22"/>
                <w:szCs w:val="22"/>
                <w:u w:val="single"/>
              </w:rPr>
              <w:t xml:space="preserve"> </w:t>
            </w:r>
            <w:r w:rsidRPr="00DB2C81">
              <w:rPr>
                <w:rFonts w:ascii="Arial" w:hAnsi="Arial" w:cs="Arial"/>
                <w:b/>
                <w:sz w:val="22"/>
                <w:szCs w:val="22"/>
                <w:u w:val="single"/>
              </w:rPr>
              <w:t xml:space="preserve">and </w:t>
            </w:r>
            <w:r w:rsidR="004B52D7" w:rsidRPr="00DB2C81">
              <w:rPr>
                <w:rFonts w:ascii="Arial" w:hAnsi="Arial" w:cs="Arial"/>
                <w:b/>
                <w:sz w:val="22"/>
                <w:szCs w:val="22"/>
                <w:u w:val="single"/>
              </w:rPr>
              <w:t>Mail Order</w:t>
            </w:r>
            <w:r w:rsidRPr="00DB2C81">
              <w:rPr>
                <w:rFonts w:ascii="Arial" w:hAnsi="Arial" w:cs="Arial"/>
                <w:b/>
                <w:sz w:val="22"/>
                <w:szCs w:val="22"/>
                <w:u w:val="single"/>
              </w:rPr>
              <w:t>s</w:t>
            </w:r>
            <w:r w:rsidR="004B52D7" w:rsidRPr="00DB2C81">
              <w:rPr>
                <w:rFonts w:ascii="Arial" w:hAnsi="Arial" w:cs="Arial"/>
                <w:sz w:val="22"/>
                <w:szCs w:val="22"/>
              </w:rPr>
              <w:t>:</w:t>
            </w:r>
          </w:p>
          <w:p w14:paraId="0DFA74AA" w14:textId="77777777" w:rsidR="00DA747A" w:rsidRPr="00DB2C81" w:rsidRDefault="00DA747A" w:rsidP="00DA747A">
            <w:pPr>
              <w:ind w:left="360"/>
              <w:rPr>
                <w:rFonts w:ascii="Arial" w:hAnsi="Arial" w:cs="Arial"/>
                <w:sz w:val="22"/>
                <w:szCs w:val="22"/>
              </w:rPr>
            </w:pPr>
          </w:p>
          <w:p w14:paraId="5C5A689C" w14:textId="77777777" w:rsidR="004B52D7" w:rsidRPr="00DB2C81" w:rsidRDefault="00DA747A" w:rsidP="00681EB1">
            <w:pPr>
              <w:numPr>
                <w:ilvl w:val="0"/>
                <w:numId w:val="8"/>
              </w:numPr>
              <w:jc w:val="both"/>
              <w:rPr>
                <w:rFonts w:ascii="Arial" w:hAnsi="Arial" w:cs="Arial"/>
                <w:sz w:val="22"/>
                <w:szCs w:val="22"/>
              </w:rPr>
            </w:pPr>
            <w:r w:rsidRPr="00DB2C81">
              <w:rPr>
                <w:rFonts w:ascii="Arial" w:hAnsi="Arial" w:cs="Arial"/>
                <w:sz w:val="22"/>
                <w:szCs w:val="22"/>
              </w:rPr>
              <w:t>Cardholder shall p</w:t>
            </w:r>
            <w:r w:rsidR="004B52D7" w:rsidRPr="00DB2C81">
              <w:rPr>
                <w:rFonts w:ascii="Arial" w:hAnsi="Arial" w:cs="Arial"/>
                <w:sz w:val="22"/>
                <w:szCs w:val="22"/>
              </w:rPr>
              <w:t xml:space="preserve">rovide vendor with </w:t>
            </w:r>
            <w:r w:rsidRPr="00DB2C81">
              <w:rPr>
                <w:rFonts w:ascii="Arial" w:hAnsi="Arial" w:cs="Arial"/>
                <w:sz w:val="22"/>
                <w:szCs w:val="22"/>
              </w:rPr>
              <w:t>cardholder</w:t>
            </w:r>
            <w:r w:rsidR="004B52D7" w:rsidRPr="00DB2C81">
              <w:rPr>
                <w:rFonts w:ascii="Arial" w:hAnsi="Arial" w:cs="Arial"/>
                <w:sz w:val="22"/>
                <w:szCs w:val="22"/>
              </w:rPr>
              <w:t>’s name, UL</w:t>
            </w:r>
            <w:r w:rsidRPr="00DB2C81">
              <w:rPr>
                <w:rFonts w:ascii="Arial" w:hAnsi="Arial" w:cs="Arial"/>
                <w:sz w:val="22"/>
                <w:szCs w:val="22"/>
              </w:rPr>
              <w:t>-</w:t>
            </w:r>
            <w:r w:rsidR="004B52D7" w:rsidRPr="00DB2C81">
              <w:rPr>
                <w:rFonts w:ascii="Arial" w:hAnsi="Arial" w:cs="Arial"/>
                <w:sz w:val="22"/>
                <w:szCs w:val="22"/>
              </w:rPr>
              <w:t>L</w:t>
            </w:r>
            <w:r w:rsidRPr="00DB2C81">
              <w:rPr>
                <w:rFonts w:ascii="Arial" w:hAnsi="Arial" w:cs="Arial"/>
                <w:sz w:val="22"/>
                <w:szCs w:val="22"/>
              </w:rPr>
              <w:t>afayette</w:t>
            </w:r>
            <w:r w:rsidR="004B52D7" w:rsidRPr="00DB2C81">
              <w:rPr>
                <w:rFonts w:ascii="Arial" w:hAnsi="Arial" w:cs="Arial"/>
                <w:sz w:val="22"/>
                <w:szCs w:val="22"/>
              </w:rPr>
              <w:t xml:space="preserve"> department name, credit card number, tax exemption status, complete shipping </w:t>
            </w:r>
            <w:r w:rsidR="003B4CF4" w:rsidRPr="00DB2C81">
              <w:rPr>
                <w:rFonts w:ascii="Arial" w:hAnsi="Arial" w:cs="Arial"/>
                <w:sz w:val="22"/>
                <w:szCs w:val="22"/>
              </w:rPr>
              <w:t>address</w:t>
            </w:r>
            <w:r w:rsidR="004B52D7" w:rsidRPr="00DB2C81">
              <w:rPr>
                <w:rFonts w:ascii="Arial" w:hAnsi="Arial" w:cs="Arial"/>
                <w:sz w:val="22"/>
                <w:szCs w:val="22"/>
              </w:rPr>
              <w:t xml:space="preserve"> (</w:t>
            </w:r>
            <w:r w:rsidR="00BD31A4" w:rsidRPr="00DB2C81">
              <w:rPr>
                <w:rFonts w:ascii="Arial" w:hAnsi="Arial" w:cs="Arial"/>
                <w:sz w:val="22"/>
                <w:szCs w:val="22"/>
              </w:rPr>
              <w:t>i.e.</w:t>
            </w:r>
            <w:r w:rsidRPr="00DB2C81">
              <w:rPr>
                <w:rFonts w:ascii="Arial" w:hAnsi="Arial" w:cs="Arial"/>
                <w:sz w:val="22"/>
                <w:szCs w:val="22"/>
              </w:rPr>
              <w:t xml:space="preserve"> </w:t>
            </w:r>
            <w:r w:rsidR="004B52D7" w:rsidRPr="00DB2C81">
              <w:rPr>
                <w:rFonts w:ascii="Arial" w:hAnsi="Arial" w:cs="Arial"/>
                <w:sz w:val="22"/>
                <w:szCs w:val="22"/>
              </w:rPr>
              <w:t xml:space="preserve">street address with internal location such as building </w:t>
            </w:r>
            <w:r w:rsidRPr="00DB2C81">
              <w:rPr>
                <w:rFonts w:ascii="Arial" w:hAnsi="Arial" w:cs="Arial"/>
                <w:sz w:val="22"/>
                <w:szCs w:val="22"/>
              </w:rPr>
              <w:t xml:space="preserve">name </w:t>
            </w:r>
            <w:r w:rsidR="004B52D7" w:rsidRPr="00DB2C81">
              <w:rPr>
                <w:rFonts w:ascii="Arial" w:hAnsi="Arial" w:cs="Arial"/>
                <w:sz w:val="22"/>
                <w:szCs w:val="22"/>
              </w:rPr>
              <w:t>and room number</w:t>
            </w:r>
            <w:r w:rsidR="006F16C5">
              <w:rPr>
                <w:rFonts w:ascii="Arial" w:hAnsi="Arial" w:cs="Arial"/>
                <w:sz w:val="22"/>
                <w:szCs w:val="22"/>
              </w:rPr>
              <w:t>, and department’s campus post office box, if possible</w:t>
            </w:r>
            <w:r w:rsidR="004B52D7" w:rsidRPr="00DB2C81">
              <w:rPr>
                <w:rFonts w:ascii="Arial" w:hAnsi="Arial" w:cs="Arial"/>
                <w:sz w:val="22"/>
                <w:szCs w:val="22"/>
              </w:rPr>
              <w:t xml:space="preserve">) and </w:t>
            </w:r>
            <w:r w:rsidR="003B4CF4" w:rsidRPr="00DB2C81">
              <w:rPr>
                <w:rFonts w:ascii="Arial" w:hAnsi="Arial" w:cs="Arial"/>
                <w:sz w:val="22"/>
                <w:szCs w:val="22"/>
              </w:rPr>
              <w:t>billing</w:t>
            </w:r>
            <w:r w:rsidR="004B52D7" w:rsidRPr="00DB2C81">
              <w:rPr>
                <w:rFonts w:ascii="Arial" w:hAnsi="Arial" w:cs="Arial"/>
                <w:sz w:val="22"/>
                <w:szCs w:val="22"/>
              </w:rPr>
              <w:t xml:space="preserve"> address.    </w:t>
            </w:r>
          </w:p>
          <w:p w14:paraId="136C141F" w14:textId="77777777" w:rsidR="0098199B" w:rsidRPr="00DB2C81" w:rsidRDefault="0098199B" w:rsidP="00BF6823">
            <w:pPr>
              <w:jc w:val="both"/>
              <w:rPr>
                <w:rFonts w:ascii="Arial" w:hAnsi="Arial" w:cs="Arial"/>
                <w:sz w:val="22"/>
                <w:szCs w:val="22"/>
              </w:rPr>
            </w:pPr>
          </w:p>
          <w:p w14:paraId="344CAEDF" w14:textId="77777777" w:rsidR="004B52D7" w:rsidRPr="00DB2C81" w:rsidRDefault="003B4CF4" w:rsidP="00681EB1">
            <w:pPr>
              <w:numPr>
                <w:ilvl w:val="0"/>
                <w:numId w:val="9"/>
              </w:numPr>
              <w:jc w:val="both"/>
              <w:rPr>
                <w:rFonts w:ascii="Arial" w:hAnsi="Arial" w:cs="Arial"/>
                <w:sz w:val="22"/>
                <w:szCs w:val="22"/>
              </w:rPr>
            </w:pPr>
            <w:r w:rsidRPr="00DB2C81">
              <w:rPr>
                <w:rFonts w:ascii="Arial" w:hAnsi="Arial" w:cs="Arial"/>
                <w:sz w:val="22"/>
                <w:szCs w:val="22"/>
              </w:rPr>
              <w:t>Cardholder shall i</w:t>
            </w:r>
            <w:r w:rsidR="004B52D7" w:rsidRPr="00DB2C81">
              <w:rPr>
                <w:rFonts w:ascii="Arial" w:hAnsi="Arial" w:cs="Arial"/>
                <w:sz w:val="22"/>
                <w:szCs w:val="22"/>
              </w:rPr>
              <w:t xml:space="preserve">nstruct vendor to include </w:t>
            </w:r>
            <w:r w:rsidR="0032323C" w:rsidRPr="00DB2C81">
              <w:rPr>
                <w:rFonts w:ascii="Arial" w:hAnsi="Arial" w:cs="Arial"/>
                <w:sz w:val="22"/>
                <w:szCs w:val="22"/>
              </w:rPr>
              <w:t xml:space="preserve">the following </w:t>
            </w:r>
            <w:r w:rsidR="004B52D7" w:rsidRPr="00DB2C81">
              <w:rPr>
                <w:rFonts w:ascii="Arial" w:hAnsi="Arial" w:cs="Arial"/>
                <w:sz w:val="22"/>
                <w:szCs w:val="22"/>
              </w:rPr>
              <w:t>in the delivery package</w:t>
            </w:r>
            <w:r w:rsidR="0032323C" w:rsidRPr="00DB2C81">
              <w:rPr>
                <w:rFonts w:ascii="Arial" w:hAnsi="Arial" w:cs="Arial"/>
                <w:sz w:val="22"/>
                <w:szCs w:val="22"/>
              </w:rPr>
              <w:t>:</w:t>
            </w:r>
            <w:r w:rsidR="004B52D7" w:rsidRPr="00DB2C81">
              <w:rPr>
                <w:rFonts w:ascii="Arial" w:hAnsi="Arial" w:cs="Arial"/>
                <w:sz w:val="22"/>
                <w:szCs w:val="22"/>
              </w:rPr>
              <w:t xml:space="preserve"> a sales receipt, </w:t>
            </w:r>
            <w:r w:rsidR="0032323C" w:rsidRPr="00DB2C81">
              <w:rPr>
                <w:rFonts w:ascii="Arial" w:hAnsi="Arial" w:cs="Arial"/>
                <w:sz w:val="22"/>
                <w:szCs w:val="22"/>
              </w:rPr>
              <w:t xml:space="preserve">and an </w:t>
            </w:r>
            <w:r w:rsidR="004B52D7" w:rsidRPr="00DB2C81">
              <w:rPr>
                <w:rFonts w:ascii="Arial" w:hAnsi="Arial" w:cs="Arial"/>
                <w:sz w:val="22"/>
                <w:szCs w:val="22"/>
              </w:rPr>
              <w:t xml:space="preserve">invoice or </w:t>
            </w:r>
            <w:r w:rsidR="005A002E">
              <w:rPr>
                <w:rFonts w:ascii="Arial" w:hAnsi="Arial" w:cs="Arial"/>
                <w:sz w:val="22"/>
                <w:szCs w:val="22"/>
              </w:rPr>
              <w:t>Purchasing Card</w:t>
            </w:r>
            <w:r w:rsidR="004B52D7" w:rsidRPr="00DB2C81">
              <w:rPr>
                <w:rFonts w:ascii="Arial" w:hAnsi="Arial" w:cs="Arial"/>
                <w:sz w:val="22"/>
                <w:szCs w:val="22"/>
              </w:rPr>
              <w:t xml:space="preserve"> </w:t>
            </w:r>
            <w:r w:rsidR="0032323C" w:rsidRPr="00DB2C81">
              <w:rPr>
                <w:rFonts w:ascii="Arial" w:hAnsi="Arial" w:cs="Arial"/>
                <w:sz w:val="22"/>
                <w:szCs w:val="22"/>
              </w:rPr>
              <w:t xml:space="preserve">charge slip itemizing the order. The sales receipt, invoice and/or charge slip shall identify the purchase as a Visa Card purchase.  </w:t>
            </w:r>
          </w:p>
          <w:p w14:paraId="7CDD7108" w14:textId="77777777" w:rsidR="0032323C" w:rsidRPr="00DB2C81" w:rsidRDefault="0032323C" w:rsidP="00BF6823">
            <w:pPr>
              <w:jc w:val="both"/>
              <w:rPr>
                <w:rFonts w:ascii="Arial" w:hAnsi="Arial" w:cs="Arial"/>
                <w:sz w:val="22"/>
                <w:szCs w:val="22"/>
              </w:rPr>
            </w:pPr>
          </w:p>
          <w:p w14:paraId="56463FCF" w14:textId="14698616" w:rsidR="004B52D7" w:rsidRPr="00DB2C81" w:rsidRDefault="0032323C" w:rsidP="00681EB1">
            <w:pPr>
              <w:numPr>
                <w:ilvl w:val="0"/>
                <w:numId w:val="11"/>
              </w:numPr>
              <w:jc w:val="both"/>
              <w:rPr>
                <w:rFonts w:ascii="Arial" w:hAnsi="Arial" w:cs="Arial"/>
                <w:sz w:val="22"/>
                <w:szCs w:val="22"/>
              </w:rPr>
            </w:pPr>
            <w:r w:rsidRPr="00DB2C81">
              <w:rPr>
                <w:rFonts w:ascii="Arial" w:hAnsi="Arial" w:cs="Arial"/>
                <w:sz w:val="22"/>
                <w:szCs w:val="22"/>
              </w:rPr>
              <w:t xml:space="preserve">Cardholder shall </w:t>
            </w:r>
            <w:r w:rsidR="0091295E">
              <w:rPr>
                <w:rFonts w:ascii="Arial" w:hAnsi="Arial" w:cs="Arial"/>
                <w:sz w:val="22"/>
                <w:szCs w:val="22"/>
              </w:rPr>
              <w:t xml:space="preserve">scan and attach the itemized invoice to the transaction in Chrome </w:t>
            </w:r>
            <w:r w:rsidR="00B363D7">
              <w:rPr>
                <w:rFonts w:ascii="Arial" w:hAnsi="Arial" w:cs="Arial"/>
                <w:sz w:val="22"/>
                <w:szCs w:val="22"/>
              </w:rPr>
              <w:t>River and</w:t>
            </w:r>
            <w:r w:rsidR="0091295E">
              <w:rPr>
                <w:rFonts w:ascii="Arial" w:hAnsi="Arial" w:cs="Arial"/>
                <w:sz w:val="22"/>
                <w:szCs w:val="22"/>
              </w:rPr>
              <w:t xml:space="preserve"> </w:t>
            </w:r>
            <w:r w:rsidR="006A6E9E" w:rsidRPr="00DB2C81">
              <w:rPr>
                <w:rFonts w:ascii="Arial" w:hAnsi="Arial" w:cs="Arial"/>
                <w:sz w:val="22"/>
                <w:szCs w:val="22"/>
              </w:rPr>
              <w:t>retain</w:t>
            </w:r>
            <w:r w:rsidRPr="00DB2C81">
              <w:rPr>
                <w:rFonts w:ascii="Arial" w:hAnsi="Arial" w:cs="Arial"/>
                <w:sz w:val="22"/>
                <w:szCs w:val="22"/>
              </w:rPr>
              <w:t xml:space="preserve"> all </w:t>
            </w:r>
            <w:r w:rsidR="001F3C09" w:rsidRPr="00DB2C81">
              <w:rPr>
                <w:rFonts w:ascii="Arial" w:hAnsi="Arial" w:cs="Arial"/>
                <w:sz w:val="22"/>
                <w:szCs w:val="22"/>
              </w:rPr>
              <w:t xml:space="preserve">original </w:t>
            </w:r>
            <w:r w:rsidRPr="00DB2C81">
              <w:rPr>
                <w:rFonts w:ascii="Arial" w:hAnsi="Arial" w:cs="Arial"/>
                <w:sz w:val="22"/>
                <w:szCs w:val="22"/>
              </w:rPr>
              <w:t xml:space="preserve">supporting documents </w:t>
            </w:r>
            <w:r w:rsidR="0091295E">
              <w:rPr>
                <w:rFonts w:ascii="Arial" w:hAnsi="Arial" w:cs="Arial"/>
                <w:sz w:val="22"/>
                <w:szCs w:val="22"/>
              </w:rPr>
              <w:t>in the department</w:t>
            </w:r>
            <w:r w:rsidRPr="00DB2C81">
              <w:rPr>
                <w:rFonts w:ascii="Arial" w:hAnsi="Arial" w:cs="Arial"/>
                <w:sz w:val="22"/>
                <w:szCs w:val="22"/>
              </w:rPr>
              <w:t>.</w:t>
            </w:r>
            <w:r w:rsidR="004B52D7" w:rsidRPr="00DB2C81">
              <w:rPr>
                <w:rFonts w:ascii="Arial" w:hAnsi="Arial" w:cs="Arial"/>
                <w:sz w:val="22"/>
                <w:szCs w:val="22"/>
              </w:rPr>
              <w:t xml:space="preserve">  </w:t>
            </w:r>
          </w:p>
          <w:p w14:paraId="600AC46F" w14:textId="77777777" w:rsidR="004B52D7" w:rsidRPr="00DB2C81" w:rsidRDefault="004B52D7" w:rsidP="007931F4">
            <w:pPr>
              <w:rPr>
                <w:rFonts w:ascii="Arial" w:hAnsi="Arial" w:cs="Arial"/>
                <w:sz w:val="22"/>
                <w:szCs w:val="22"/>
              </w:rPr>
            </w:pPr>
          </w:p>
        </w:tc>
      </w:tr>
      <w:tr w:rsidR="004B52D7" w:rsidRPr="000A51C9" w14:paraId="4F633555" w14:textId="77777777" w:rsidTr="001A3C3C">
        <w:trPr>
          <w:gridAfter w:val="1"/>
          <w:wAfter w:w="120" w:type="dxa"/>
        </w:trPr>
        <w:tc>
          <w:tcPr>
            <w:tcW w:w="11095" w:type="dxa"/>
            <w:gridSpan w:val="2"/>
            <w:shd w:val="clear" w:color="auto" w:fill="auto"/>
          </w:tcPr>
          <w:p w14:paraId="6FCB8539" w14:textId="77777777" w:rsidR="004B52D7" w:rsidRPr="00DB2C81" w:rsidRDefault="002704C2" w:rsidP="007931F4">
            <w:pPr>
              <w:rPr>
                <w:rFonts w:ascii="Arial" w:hAnsi="Arial" w:cs="Arial"/>
                <w:b/>
                <w:sz w:val="22"/>
                <w:szCs w:val="22"/>
              </w:rPr>
            </w:pPr>
            <w:r w:rsidRPr="00DB2C81">
              <w:rPr>
                <w:rFonts w:ascii="Arial" w:hAnsi="Arial" w:cs="Arial"/>
                <w:b/>
                <w:sz w:val="22"/>
                <w:szCs w:val="22"/>
                <w:u w:val="single"/>
              </w:rPr>
              <w:t>Declined Transactions</w:t>
            </w:r>
            <w:r w:rsidR="004B52D7" w:rsidRPr="00DB2C81">
              <w:rPr>
                <w:rFonts w:ascii="Arial" w:hAnsi="Arial" w:cs="Arial"/>
                <w:sz w:val="22"/>
                <w:szCs w:val="22"/>
              </w:rPr>
              <w:t>:</w:t>
            </w:r>
          </w:p>
          <w:p w14:paraId="6DC2DC48" w14:textId="77777777" w:rsidR="002704C2" w:rsidRPr="00DB2C81" w:rsidRDefault="002704C2" w:rsidP="002704C2">
            <w:pPr>
              <w:ind w:left="720"/>
              <w:rPr>
                <w:rFonts w:ascii="Arial" w:hAnsi="Arial" w:cs="Arial"/>
                <w:sz w:val="22"/>
                <w:szCs w:val="22"/>
              </w:rPr>
            </w:pPr>
          </w:p>
          <w:p w14:paraId="6789AAAB" w14:textId="77777777" w:rsidR="002704C2" w:rsidRDefault="002704C2" w:rsidP="00681EB1">
            <w:pPr>
              <w:numPr>
                <w:ilvl w:val="0"/>
                <w:numId w:val="12"/>
              </w:numPr>
              <w:jc w:val="both"/>
              <w:rPr>
                <w:rFonts w:ascii="Arial" w:hAnsi="Arial" w:cs="Arial"/>
                <w:sz w:val="22"/>
                <w:szCs w:val="22"/>
              </w:rPr>
            </w:pPr>
            <w:r w:rsidRPr="00A80DC2">
              <w:rPr>
                <w:rFonts w:ascii="Arial" w:hAnsi="Arial" w:cs="Arial"/>
                <w:sz w:val="22"/>
                <w:szCs w:val="22"/>
              </w:rPr>
              <w:t>In the event that a LaCarte Card transaction is declined, cardholder should notify the UL-Lafayette Purchasing Department.</w:t>
            </w:r>
            <w:r w:rsidR="000E3D04" w:rsidRPr="00A80DC2">
              <w:rPr>
                <w:rFonts w:ascii="Arial" w:hAnsi="Arial" w:cs="Arial"/>
                <w:sz w:val="22"/>
                <w:szCs w:val="22"/>
              </w:rPr>
              <w:t xml:space="preserve"> Vendor does </w:t>
            </w:r>
            <w:r w:rsidR="00591417" w:rsidRPr="00A80DC2">
              <w:rPr>
                <w:rFonts w:ascii="Arial" w:hAnsi="Arial" w:cs="Arial"/>
                <w:sz w:val="22"/>
                <w:szCs w:val="22"/>
              </w:rPr>
              <w:t xml:space="preserve">not </w:t>
            </w:r>
            <w:r w:rsidR="000E3D04" w:rsidRPr="00A80DC2">
              <w:rPr>
                <w:rFonts w:ascii="Arial" w:hAnsi="Arial" w:cs="Arial"/>
                <w:sz w:val="22"/>
                <w:szCs w:val="22"/>
              </w:rPr>
              <w:t>have information related to the reason for decline, nor does the cardholder have the authority to obtain this information.</w:t>
            </w:r>
            <w:r w:rsidR="00A80DC2">
              <w:rPr>
                <w:rFonts w:ascii="Arial" w:hAnsi="Arial" w:cs="Arial"/>
                <w:sz w:val="22"/>
                <w:szCs w:val="22"/>
              </w:rPr>
              <w:t xml:space="preserve"> </w:t>
            </w:r>
            <w:r w:rsidR="000E3D04" w:rsidRPr="00A80DC2">
              <w:rPr>
                <w:rFonts w:ascii="Arial" w:hAnsi="Arial" w:cs="Arial"/>
                <w:sz w:val="22"/>
                <w:szCs w:val="22"/>
              </w:rPr>
              <w:t xml:space="preserve">The </w:t>
            </w:r>
            <w:r w:rsidR="00474EA1">
              <w:rPr>
                <w:rFonts w:ascii="Arial" w:hAnsi="Arial" w:cs="Arial"/>
                <w:sz w:val="22"/>
                <w:szCs w:val="22"/>
              </w:rPr>
              <w:t>UL-Lafayette Purchasing Department</w:t>
            </w:r>
            <w:r w:rsidR="000E3D04" w:rsidRPr="00A80DC2">
              <w:rPr>
                <w:rFonts w:ascii="Arial" w:hAnsi="Arial" w:cs="Arial"/>
                <w:sz w:val="22"/>
                <w:szCs w:val="22"/>
              </w:rPr>
              <w:t xml:space="preserve"> shall obtain the information on the de</w:t>
            </w:r>
            <w:r w:rsidR="00D4529D" w:rsidRPr="00A80DC2">
              <w:rPr>
                <w:rFonts w:ascii="Arial" w:hAnsi="Arial" w:cs="Arial"/>
                <w:sz w:val="22"/>
                <w:szCs w:val="22"/>
              </w:rPr>
              <w:t>clined transaction, coordinate</w:t>
            </w:r>
            <w:r w:rsidR="000E3D04" w:rsidRPr="00A80DC2">
              <w:rPr>
                <w:rFonts w:ascii="Arial" w:hAnsi="Arial" w:cs="Arial"/>
                <w:sz w:val="22"/>
                <w:szCs w:val="22"/>
              </w:rPr>
              <w:t xml:space="preserve"> resolution and advise the cardholder.</w:t>
            </w:r>
          </w:p>
          <w:p w14:paraId="27654D58" w14:textId="77777777" w:rsidR="00F34245" w:rsidRDefault="00F34245" w:rsidP="00BF6823">
            <w:pPr>
              <w:jc w:val="both"/>
              <w:rPr>
                <w:rFonts w:ascii="Arial" w:hAnsi="Arial" w:cs="Arial"/>
                <w:sz w:val="22"/>
                <w:szCs w:val="22"/>
              </w:rPr>
            </w:pPr>
          </w:p>
          <w:p w14:paraId="74550008" w14:textId="77777777" w:rsidR="00A80DC2" w:rsidRDefault="00FB04CA" w:rsidP="00681EB1">
            <w:pPr>
              <w:numPr>
                <w:ilvl w:val="0"/>
                <w:numId w:val="12"/>
              </w:numPr>
              <w:jc w:val="both"/>
              <w:rPr>
                <w:rFonts w:ascii="Arial" w:hAnsi="Arial" w:cs="Arial"/>
                <w:sz w:val="22"/>
                <w:szCs w:val="22"/>
              </w:rPr>
            </w:pPr>
            <w:r>
              <w:rPr>
                <w:rFonts w:ascii="Arial" w:hAnsi="Arial" w:cs="Arial"/>
                <w:sz w:val="22"/>
                <w:szCs w:val="22"/>
              </w:rPr>
              <w:t xml:space="preserve">If a purchase attempt using a LaCarte card is declined, the merchant should not continue to swipe the card if it does not work the first time. The cardholder should call the </w:t>
            </w:r>
            <w:r w:rsidR="00474EA1">
              <w:rPr>
                <w:rFonts w:ascii="Arial" w:hAnsi="Arial" w:cs="Arial"/>
                <w:sz w:val="22"/>
                <w:szCs w:val="22"/>
              </w:rPr>
              <w:t>UL-Lafayette Purchasing Department</w:t>
            </w:r>
            <w:r>
              <w:rPr>
                <w:rFonts w:ascii="Arial" w:hAnsi="Arial" w:cs="Arial"/>
                <w:sz w:val="22"/>
                <w:szCs w:val="22"/>
              </w:rPr>
              <w:t xml:space="preserve"> to determine the cause of the declination.</w:t>
            </w:r>
          </w:p>
          <w:p w14:paraId="7BEF35A7" w14:textId="77777777" w:rsidR="00A80DC2" w:rsidRPr="00DB2C81" w:rsidRDefault="00A80DC2" w:rsidP="00BF6823">
            <w:pPr>
              <w:jc w:val="both"/>
              <w:rPr>
                <w:rFonts w:ascii="Arial" w:hAnsi="Arial" w:cs="Arial"/>
                <w:sz w:val="22"/>
                <w:szCs w:val="22"/>
              </w:rPr>
            </w:pPr>
          </w:p>
          <w:p w14:paraId="22EA4686" w14:textId="77777777" w:rsidR="004B52D7" w:rsidRPr="00DB2C81" w:rsidRDefault="00613D62" w:rsidP="00681EB1">
            <w:pPr>
              <w:numPr>
                <w:ilvl w:val="0"/>
                <w:numId w:val="13"/>
              </w:numPr>
              <w:jc w:val="both"/>
              <w:rPr>
                <w:rFonts w:ascii="Arial" w:hAnsi="Arial" w:cs="Arial"/>
                <w:sz w:val="22"/>
                <w:szCs w:val="22"/>
              </w:rPr>
            </w:pPr>
            <w:r w:rsidRPr="00DB2C81">
              <w:rPr>
                <w:rFonts w:ascii="Arial" w:hAnsi="Arial" w:cs="Arial"/>
                <w:sz w:val="22"/>
                <w:szCs w:val="22"/>
              </w:rPr>
              <w:t>Possible reasons for</w:t>
            </w:r>
            <w:r w:rsidR="002704C2" w:rsidRPr="00DB2C81">
              <w:rPr>
                <w:rFonts w:ascii="Arial" w:hAnsi="Arial" w:cs="Arial"/>
                <w:sz w:val="22"/>
                <w:szCs w:val="22"/>
              </w:rPr>
              <w:t xml:space="preserve"> </w:t>
            </w:r>
            <w:r w:rsidR="005A002E">
              <w:rPr>
                <w:rFonts w:ascii="Arial" w:hAnsi="Arial" w:cs="Arial"/>
                <w:sz w:val="22"/>
                <w:szCs w:val="22"/>
              </w:rPr>
              <w:t>Purchasing Card</w:t>
            </w:r>
            <w:r w:rsidR="002704C2" w:rsidRPr="00DB2C81">
              <w:rPr>
                <w:rFonts w:ascii="Arial" w:hAnsi="Arial" w:cs="Arial"/>
                <w:sz w:val="22"/>
                <w:szCs w:val="22"/>
              </w:rPr>
              <w:t xml:space="preserve"> declinations include:</w:t>
            </w:r>
          </w:p>
          <w:p w14:paraId="10A04A17" w14:textId="16C817A3" w:rsidR="004B52D7" w:rsidRPr="00DB2C81" w:rsidRDefault="003677A6" w:rsidP="00681EB1">
            <w:pPr>
              <w:numPr>
                <w:ilvl w:val="0"/>
                <w:numId w:val="13"/>
              </w:numPr>
              <w:ind w:firstLine="360"/>
              <w:jc w:val="both"/>
              <w:rPr>
                <w:rFonts w:ascii="Arial" w:hAnsi="Arial" w:cs="Arial"/>
                <w:sz w:val="22"/>
                <w:szCs w:val="22"/>
              </w:rPr>
            </w:pPr>
            <w:r w:rsidRPr="00DB2C81">
              <w:rPr>
                <w:rFonts w:ascii="Arial" w:hAnsi="Arial" w:cs="Arial"/>
                <w:sz w:val="22"/>
                <w:szCs w:val="22"/>
              </w:rPr>
              <w:t xml:space="preserve">attempted </w:t>
            </w:r>
            <w:r w:rsidR="004B52D7" w:rsidRPr="00DB2C81">
              <w:rPr>
                <w:rFonts w:ascii="Arial" w:hAnsi="Arial" w:cs="Arial"/>
                <w:sz w:val="22"/>
                <w:szCs w:val="22"/>
              </w:rPr>
              <w:t xml:space="preserve">purchase exceeds </w:t>
            </w:r>
            <w:r w:rsidR="00591417" w:rsidRPr="00DB2C81">
              <w:rPr>
                <w:rFonts w:ascii="Arial" w:hAnsi="Arial" w:cs="Arial"/>
                <w:sz w:val="22"/>
                <w:szCs w:val="22"/>
              </w:rPr>
              <w:t xml:space="preserve">authorized transaction </w:t>
            </w:r>
            <w:r w:rsidR="00F74112" w:rsidRPr="00DB2C81">
              <w:rPr>
                <w:rFonts w:ascii="Arial" w:hAnsi="Arial" w:cs="Arial"/>
                <w:sz w:val="22"/>
                <w:szCs w:val="22"/>
              </w:rPr>
              <w:t>limit.</w:t>
            </w:r>
          </w:p>
          <w:p w14:paraId="70470BCD" w14:textId="3FD7E2B5" w:rsidR="004B52D7" w:rsidRPr="00DB2C81" w:rsidRDefault="003677A6" w:rsidP="00681EB1">
            <w:pPr>
              <w:numPr>
                <w:ilvl w:val="0"/>
                <w:numId w:val="10"/>
              </w:numPr>
              <w:ind w:firstLine="360"/>
              <w:jc w:val="both"/>
              <w:rPr>
                <w:rFonts w:ascii="Arial" w:hAnsi="Arial" w:cs="Arial"/>
                <w:sz w:val="22"/>
                <w:szCs w:val="22"/>
              </w:rPr>
            </w:pPr>
            <w:r w:rsidRPr="00DB2C81">
              <w:rPr>
                <w:rFonts w:ascii="Arial" w:hAnsi="Arial" w:cs="Arial"/>
                <w:sz w:val="22"/>
                <w:szCs w:val="22"/>
              </w:rPr>
              <w:t xml:space="preserve">credit card </w:t>
            </w:r>
            <w:r w:rsidR="004B52D7" w:rsidRPr="00DB2C81">
              <w:rPr>
                <w:rFonts w:ascii="Arial" w:hAnsi="Arial" w:cs="Arial"/>
                <w:sz w:val="22"/>
                <w:szCs w:val="22"/>
              </w:rPr>
              <w:t xml:space="preserve">account is over the monthly </w:t>
            </w:r>
            <w:r w:rsidRPr="00DB2C81">
              <w:rPr>
                <w:rFonts w:ascii="Arial" w:hAnsi="Arial" w:cs="Arial"/>
                <w:sz w:val="22"/>
                <w:szCs w:val="22"/>
              </w:rPr>
              <w:t xml:space="preserve">limit </w:t>
            </w:r>
            <w:r w:rsidR="004B52D7" w:rsidRPr="00DB2C81">
              <w:rPr>
                <w:rFonts w:ascii="Arial" w:hAnsi="Arial" w:cs="Arial"/>
                <w:sz w:val="22"/>
                <w:szCs w:val="22"/>
              </w:rPr>
              <w:t xml:space="preserve">of transactions and/or spending </w:t>
            </w:r>
            <w:r w:rsidR="00F74112" w:rsidRPr="00DB2C81">
              <w:rPr>
                <w:rFonts w:ascii="Arial" w:hAnsi="Arial" w:cs="Arial"/>
                <w:sz w:val="22"/>
                <w:szCs w:val="22"/>
              </w:rPr>
              <w:t>limit.</w:t>
            </w:r>
            <w:r w:rsidR="004B52D7" w:rsidRPr="00DB2C81">
              <w:rPr>
                <w:rFonts w:ascii="Arial" w:hAnsi="Arial" w:cs="Arial"/>
                <w:sz w:val="22"/>
                <w:szCs w:val="22"/>
              </w:rPr>
              <w:t xml:space="preserve"> </w:t>
            </w:r>
          </w:p>
          <w:p w14:paraId="709CA132" w14:textId="04C644C1" w:rsidR="00273F12" w:rsidRPr="00DB2C81" w:rsidRDefault="00273F12" w:rsidP="00681EB1">
            <w:pPr>
              <w:numPr>
                <w:ilvl w:val="0"/>
                <w:numId w:val="10"/>
              </w:numPr>
              <w:tabs>
                <w:tab w:val="clear" w:pos="720"/>
              </w:tabs>
              <w:ind w:left="1440"/>
              <w:jc w:val="both"/>
              <w:rPr>
                <w:rFonts w:ascii="Arial" w:hAnsi="Arial" w:cs="Arial"/>
                <w:sz w:val="22"/>
                <w:szCs w:val="22"/>
              </w:rPr>
            </w:pPr>
            <w:r w:rsidRPr="00DB2C81">
              <w:rPr>
                <w:rFonts w:ascii="Arial" w:hAnsi="Arial" w:cs="Arial"/>
                <w:sz w:val="22"/>
                <w:szCs w:val="22"/>
              </w:rPr>
              <w:t>incorrect entering of credit card number</w:t>
            </w:r>
            <w:r w:rsidR="00AF16FF" w:rsidRPr="00DB2C81">
              <w:rPr>
                <w:rFonts w:ascii="Arial" w:hAnsi="Arial" w:cs="Arial"/>
                <w:sz w:val="22"/>
                <w:szCs w:val="22"/>
              </w:rPr>
              <w:t xml:space="preserve"> or other credit card information</w:t>
            </w:r>
            <w:r w:rsidR="00F74112">
              <w:rPr>
                <w:rFonts w:ascii="Arial" w:hAnsi="Arial" w:cs="Arial"/>
                <w:sz w:val="22"/>
                <w:szCs w:val="22"/>
              </w:rPr>
              <w:t>.</w:t>
            </w:r>
          </w:p>
          <w:p w14:paraId="43E0E064" w14:textId="0027B1A2" w:rsidR="004B52D7" w:rsidRPr="00DB2C81" w:rsidRDefault="00D4529D" w:rsidP="00681EB1">
            <w:pPr>
              <w:numPr>
                <w:ilvl w:val="0"/>
                <w:numId w:val="10"/>
              </w:numPr>
              <w:tabs>
                <w:tab w:val="clear" w:pos="720"/>
              </w:tabs>
              <w:ind w:left="1440"/>
              <w:jc w:val="both"/>
              <w:rPr>
                <w:rFonts w:ascii="Arial" w:hAnsi="Arial" w:cs="Arial"/>
                <w:sz w:val="22"/>
                <w:szCs w:val="22"/>
              </w:rPr>
            </w:pPr>
            <w:r w:rsidRPr="00DB2C81">
              <w:rPr>
                <w:rFonts w:ascii="Arial" w:hAnsi="Arial" w:cs="Arial"/>
                <w:sz w:val="22"/>
                <w:szCs w:val="22"/>
              </w:rPr>
              <w:t>Vendor’s</w:t>
            </w:r>
            <w:r w:rsidR="000E3D04" w:rsidRPr="00DB2C81">
              <w:rPr>
                <w:rFonts w:ascii="Arial" w:hAnsi="Arial" w:cs="Arial"/>
                <w:sz w:val="22"/>
                <w:szCs w:val="22"/>
              </w:rPr>
              <w:t xml:space="preserve"> registered</w:t>
            </w:r>
            <w:r w:rsidR="003677A6" w:rsidRPr="00DB2C81">
              <w:rPr>
                <w:rFonts w:ascii="Arial" w:hAnsi="Arial" w:cs="Arial"/>
                <w:sz w:val="22"/>
                <w:szCs w:val="22"/>
              </w:rPr>
              <w:t xml:space="preserve"> Merchant Category Code is </w:t>
            </w:r>
            <w:r w:rsidR="00F74112" w:rsidRPr="00DB2C81">
              <w:rPr>
                <w:rFonts w:ascii="Arial" w:hAnsi="Arial" w:cs="Arial"/>
                <w:sz w:val="22"/>
                <w:szCs w:val="22"/>
              </w:rPr>
              <w:t>prohibited.</w:t>
            </w:r>
          </w:p>
          <w:p w14:paraId="250D4574" w14:textId="77777777" w:rsidR="00A1416C" w:rsidRPr="00DB2C81" w:rsidRDefault="00A1416C" w:rsidP="00681EB1">
            <w:pPr>
              <w:numPr>
                <w:ilvl w:val="0"/>
                <w:numId w:val="10"/>
              </w:numPr>
              <w:tabs>
                <w:tab w:val="clear" w:pos="720"/>
              </w:tabs>
              <w:ind w:left="1440"/>
              <w:jc w:val="both"/>
              <w:rPr>
                <w:rFonts w:ascii="Arial" w:hAnsi="Arial" w:cs="Arial"/>
                <w:sz w:val="22"/>
                <w:szCs w:val="22"/>
              </w:rPr>
            </w:pPr>
            <w:r w:rsidRPr="00DB2C81">
              <w:rPr>
                <w:rFonts w:ascii="Arial" w:hAnsi="Arial" w:cs="Arial"/>
                <w:sz w:val="22"/>
                <w:szCs w:val="22"/>
              </w:rPr>
              <w:t>Credit card has not been activated.</w:t>
            </w:r>
          </w:p>
          <w:p w14:paraId="092E46EA" w14:textId="77777777" w:rsidR="004B52D7" w:rsidRPr="00DB2C81" w:rsidRDefault="004B52D7" w:rsidP="000E3D04">
            <w:pPr>
              <w:rPr>
                <w:rFonts w:ascii="Arial" w:hAnsi="Arial" w:cs="Arial"/>
                <w:sz w:val="22"/>
                <w:szCs w:val="22"/>
              </w:rPr>
            </w:pPr>
          </w:p>
        </w:tc>
      </w:tr>
      <w:tr w:rsidR="004B52D7" w:rsidRPr="000A51C9" w14:paraId="5A3F4A4D" w14:textId="77777777" w:rsidTr="001A3C3C">
        <w:trPr>
          <w:gridAfter w:val="1"/>
          <w:wAfter w:w="120" w:type="dxa"/>
        </w:trPr>
        <w:tc>
          <w:tcPr>
            <w:tcW w:w="11095" w:type="dxa"/>
            <w:gridSpan w:val="2"/>
            <w:shd w:val="clear" w:color="auto" w:fill="auto"/>
          </w:tcPr>
          <w:p w14:paraId="2C01CBCE" w14:textId="77777777" w:rsidR="004B52D7" w:rsidRPr="00DB2C81" w:rsidRDefault="00230CCA" w:rsidP="00BF6823">
            <w:pPr>
              <w:jc w:val="both"/>
              <w:rPr>
                <w:rFonts w:ascii="Arial" w:hAnsi="Arial" w:cs="Arial"/>
                <w:b/>
                <w:sz w:val="22"/>
                <w:szCs w:val="22"/>
              </w:rPr>
            </w:pPr>
            <w:r w:rsidRPr="00DB2C81">
              <w:rPr>
                <w:rFonts w:ascii="Arial" w:hAnsi="Arial" w:cs="Arial"/>
                <w:b/>
                <w:sz w:val="22"/>
                <w:szCs w:val="22"/>
                <w:u w:val="single"/>
              </w:rPr>
              <w:lastRenderedPageBreak/>
              <w:t xml:space="preserve">Statement </w:t>
            </w:r>
            <w:r w:rsidR="004B52D7" w:rsidRPr="00DB2C81">
              <w:rPr>
                <w:rFonts w:ascii="Arial" w:hAnsi="Arial" w:cs="Arial"/>
                <w:b/>
                <w:sz w:val="22"/>
                <w:szCs w:val="22"/>
                <w:u w:val="single"/>
              </w:rPr>
              <w:t>Reconciliation and Approval Process</w:t>
            </w:r>
            <w:r w:rsidR="004B52D7" w:rsidRPr="00DB2C81">
              <w:rPr>
                <w:rFonts w:ascii="Arial" w:hAnsi="Arial" w:cs="Arial"/>
                <w:sz w:val="22"/>
                <w:szCs w:val="22"/>
              </w:rPr>
              <w:t>:</w:t>
            </w:r>
          </w:p>
          <w:p w14:paraId="5BF47414" w14:textId="77777777" w:rsidR="008333DE" w:rsidRPr="00DB2C81" w:rsidRDefault="008333DE" w:rsidP="00BF6823">
            <w:pPr>
              <w:ind w:left="360"/>
              <w:jc w:val="both"/>
              <w:rPr>
                <w:rFonts w:ascii="Arial" w:hAnsi="Arial" w:cs="Arial"/>
                <w:sz w:val="22"/>
                <w:szCs w:val="22"/>
              </w:rPr>
            </w:pPr>
          </w:p>
          <w:p w14:paraId="4C15FFBA" w14:textId="77777777" w:rsidR="004B52D7" w:rsidRPr="00DB2C81" w:rsidRDefault="004B52D7" w:rsidP="00BC17CD">
            <w:pPr>
              <w:numPr>
                <w:ilvl w:val="0"/>
                <w:numId w:val="5"/>
              </w:numPr>
              <w:jc w:val="both"/>
              <w:rPr>
                <w:rFonts w:ascii="Arial" w:hAnsi="Arial" w:cs="Arial"/>
                <w:sz w:val="22"/>
                <w:szCs w:val="22"/>
              </w:rPr>
            </w:pPr>
            <w:r w:rsidRPr="00DB2C81">
              <w:rPr>
                <w:rFonts w:ascii="Arial" w:hAnsi="Arial" w:cs="Arial"/>
                <w:sz w:val="22"/>
                <w:szCs w:val="22"/>
              </w:rPr>
              <w:t>The primary responsibility for the reconciliation and approval process rests with the cardholder.</w:t>
            </w:r>
          </w:p>
          <w:p w14:paraId="030061F5" w14:textId="77777777" w:rsidR="004B52D7" w:rsidRPr="00DB2C81" w:rsidRDefault="004B52D7" w:rsidP="00BF6823">
            <w:pPr>
              <w:jc w:val="both"/>
              <w:rPr>
                <w:rFonts w:ascii="Arial" w:hAnsi="Arial" w:cs="Arial"/>
                <w:sz w:val="22"/>
                <w:szCs w:val="22"/>
              </w:rPr>
            </w:pPr>
          </w:p>
          <w:p w14:paraId="40BAB03F" w14:textId="77777777" w:rsidR="004B52D7" w:rsidRPr="001E6CE4" w:rsidRDefault="004B52D7" w:rsidP="001E60EA">
            <w:pPr>
              <w:pStyle w:val="Heading4"/>
              <w:numPr>
                <w:ilvl w:val="0"/>
                <w:numId w:val="5"/>
              </w:numPr>
              <w:rPr>
                <w:rFonts w:ascii="Arial" w:hAnsi="Arial" w:cs="Arial"/>
                <w:b w:val="0"/>
                <w:sz w:val="22"/>
              </w:rPr>
            </w:pPr>
            <w:r w:rsidRPr="001E6CE4">
              <w:rPr>
                <w:rFonts w:ascii="Arial" w:hAnsi="Arial" w:cs="Arial"/>
                <w:b w:val="0"/>
                <w:sz w:val="22"/>
              </w:rPr>
              <w:t xml:space="preserve">Each cardholder will receive a statement from the Bank of America each month. </w:t>
            </w:r>
            <w:r w:rsidR="003A1438" w:rsidRPr="001E6CE4">
              <w:rPr>
                <w:rFonts w:ascii="Arial" w:hAnsi="Arial" w:cs="Arial"/>
                <w:b w:val="0"/>
                <w:sz w:val="22"/>
              </w:rPr>
              <w:t>The LaCarte Card statement date is the fifth (5</w:t>
            </w:r>
            <w:r w:rsidR="003A1438" w:rsidRPr="001E6CE4">
              <w:rPr>
                <w:rFonts w:ascii="Arial" w:hAnsi="Arial" w:cs="Arial"/>
                <w:b w:val="0"/>
                <w:sz w:val="22"/>
                <w:vertAlign w:val="superscript"/>
              </w:rPr>
              <w:t>th</w:t>
            </w:r>
            <w:r w:rsidR="003A1438" w:rsidRPr="001E6CE4">
              <w:rPr>
                <w:rFonts w:ascii="Arial" w:hAnsi="Arial" w:cs="Arial"/>
                <w:b w:val="0"/>
                <w:sz w:val="22"/>
              </w:rPr>
              <w:t xml:space="preserve">) of each month.  Cardholders should receive an email </w:t>
            </w:r>
            <w:r w:rsidR="001E6CE4" w:rsidRPr="001E6CE4">
              <w:rPr>
                <w:rFonts w:ascii="Arial" w:hAnsi="Arial" w:cs="Arial"/>
                <w:b w:val="0"/>
                <w:sz w:val="22"/>
              </w:rPr>
              <w:t xml:space="preserve">from the Bank of America </w:t>
            </w:r>
            <w:r w:rsidR="003A1438" w:rsidRPr="001E6CE4">
              <w:rPr>
                <w:rFonts w:ascii="Arial" w:hAnsi="Arial" w:cs="Arial"/>
                <w:b w:val="0"/>
                <w:sz w:val="22"/>
              </w:rPr>
              <w:t>on the sixth (6</w:t>
            </w:r>
            <w:r w:rsidR="003A1438" w:rsidRPr="001E6CE4">
              <w:rPr>
                <w:rFonts w:ascii="Arial" w:hAnsi="Arial" w:cs="Arial"/>
                <w:b w:val="0"/>
                <w:sz w:val="22"/>
                <w:vertAlign w:val="superscript"/>
              </w:rPr>
              <w:t>th</w:t>
            </w:r>
            <w:r w:rsidR="003A1438" w:rsidRPr="001E6CE4">
              <w:rPr>
                <w:rFonts w:ascii="Arial" w:hAnsi="Arial" w:cs="Arial"/>
                <w:b w:val="0"/>
                <w:sz w:val="22"/>
              </w:rPr>
              <w:t xml:space="preserve">) of the month notifying them that the statement is now available online. </w:t>
            </w:r>
          </w:p>
          <w:p w14:paraId="55083C3A" w14:textId="77777777" w:rsidR="001E6CE4" w:rsidRPr="001E6CE4" w:rsidRDefault="001E6CE4" w:rsidP="001E6CE4"/>
          <w:p w14:paraId="37FB57A9" w14:textId="77777777" w:rsidR="00FE2B2F" w:rsidRDefault="004B52D7" w:rsidP="00BC17CD">
            <w:pPr>
              <w:pStyle w:val="lacarte3"/>
              <w:numPr>
                <w:ilvl w:val="0"/>
                <w:numId w:val="5"/>
              </w:numPr>
              <w:rPr>
                <w:rFonts w:ascii="Arial" w:hAnsi="Arial" w:cs="Arial"/>
                <w:noProof w:val="0"/>
                <w:color w:val="000000"/>
                <w:sz w:val="22"/>
                <w:szCs w:val="22"/>
              </w:rPr>
            </w:pPr>
            <w:r w:rsidRPr="00FE2B2F">
              <w:rPr>
                <w:rFonts w:ascii="Arial" w:hAnsi="Arial" w:cs="Arial"/>
                <w:sz w:val="22"/>
                <w:szCs w:val="22"/>
              </w:rPr>
              <w:t xml:space="preserve">Cardholder </w:t>
            </w:r>
            <w:r w:rsidR="00244576" w:rsidRPr="00FE2B2F">
              <w:rPr>
                <w:rFonts w:ascii="Arial" w:hAnsi="Arial" w:cs="Arial"/>
                <w:sz w:val="22"/>
                <w:szCs w:val="22"/>
              </w:rPr>
              <w:t>shall</w:t>
            </w:r>
            <w:r w:rsidRPr="00FE2B2F">
              <w:rPr>
                <w:rFonts w:ascii="Arial" w:hAnsi="Arial" w:cs="Arial"/>
                <w:sz w:val="22"/>
                <w:szCs w:val="22"/>
              </w:rPr>
              <w:t xml:space="preserve"> compare the transaction</w:t>
            </w:r>
            <w:r w:rsidR="00244576" w:rsidRPr="00FE2B2F">
              <w:rPr>
                <w:rFonts w:ascii="Arial" w:hAnsi="Arial" w:cs="Arial"/>
                <w:sz w:val="22"/>
                <w:szCs w:val="22"/>
              </w:rPr>
              <w:t>s</w:t>
            </w:r>
            <w:r w:rsidRPr="00FE2B2F">
              <w:rPr>
                <w:rFonts w:ascii="Arial" w:hAnsi="Arial" w:cs="Arial"/>
                <w:sz w:val="22"/>
                <w:szCs w:val="22"/>
              </w:rPr>
              <w:t xml:space="preserve"> on the statement with the original sales receipts, invoices, credit card slips, </w:t>
            </w:r>
            <w:r w:rsidR="00244576" w:rsidRPr="00FE2B2F">
              <w:rPr>
                <w:rFonts w:ascii="Arial" w:hAnsi="Arial" w:cs="Arial"/>
                <w:sz w:val="22"/>
                <w:szCs w:val="22"/>
              </w:rPr>
              <w:t xml:space="preserve">credit receipts, </w:t>
            </w:r>
            <w:r w:rsidRPr="00FE2B2F">
              <w:rPr>
                <w:rFonts w:ascii="Arial" w:hAnsi="Arial" w:cs="Arial"/>
                <w:sz w:val="22"/>
                <w:szCs w:val="22"/>
              </w:rPr>
              <w:t>etc. (supporting documentation)</w:t>
            </w:r>
            <w:r w:rsidR="00244576" w:rsidRPr="00FE2B2F">
              <w:rPr>
                <w:rFonts w:ascii="Arial" w:hAnsi="Arial" w:cs="Arial"/>
                <w:sz w:val="22"/>
                <w:szCs w:val="22"/>
              </w:rPr>
              <w:t xml:space="preserve"> to ensure that the dates, vendors and amounts</w:t>
            </w:r>
            <w:r w:rsidR="00D4529D" w:rsidRPr="00FE2B2F">
              <w:rPr>
                <w:rFonts w:ascii="Arial" w:hAnsi="Arial" w:cs="Arial"/>
                <w:sz w:val="22"/>
                <w:szCs w:val="22"/>
              </w:rPr>
              <w:t xml:space="preserve"> charged</w:t>
            </w:r>
            <w:r w:rsidR="00244576" w:rsidRPr="00FE2B2F">
              <w:rPr>
                <w:rFonts w:ascii="Arial" w:hAnsi="Arial" w:cs="Arial"/>
                <w:sz w:val="22"/>
                <w:szCs w:val="22"/>
              </w:rPr>
              <w:t xml:space="preserve"> match</w:t>
            </w:r>
            <w:r w:rsidRPr="00FE2B2F">
              <w:rPr>
                <w:rFonts w:ascii="Arial" w:hAnsi="Arial" w:cs="Arial"/>
                <w:sz w:val="22"/>
                <w:szCs w:val="22"/>
              </w:rPr>
              <w:t>.</w:t>
            </w:r>
            <w:r w:rsidR="00FE2B2F" w:rsidRPr="00FE2B2F">
              <w:rPr>
                <w:rFonts w:ascii="Arial" w:hAnsi="Arial" w:cs="Arial"/>
                <w:color w:val="000000"/>
                <w:sz w:val="22"/>
                <w:szCs w:val="22"/>
              </w:rPr>
              <w:t xml:space="preserve"> </w:t>
            </w:r>
            <w:r w:rsidR="00FE2B2F" w:rsidRPr="00FE2B2F">
              <w:rPr>
                <w:rFonts w:ascii="Arial" w:hAnsi="Arial" w:cs="Arial"/>
                <w:noProof w:val="0"/>
                <w:color w:val="000000"/>
                <w:sz w:val="22"/>
                <w:szCs w:val="22"/>
              </w:rPr>
              <w:t>Documentation is required for all purchases and credits.</w:t>
            </w:r>
          </w:p>
          <w:p w14:paraId="405EB906" w14:textId="77777777" w:rsidR="00BC17CD" w:rsidRDefault="00BC17CD" w:rsidP="00BC17CD">
            <w:pPr>
              <w:pStyle w:val="ListParagraph"/>
              <w:rPr>
                <w:rFonts w:ascii="Arial" w:hAnsi="Arial" w:cs="Arial"/>
                <w:color w:val="000000"/>
                <w:sz w:val="22"/>
                <w:szCs w:val="22"/>
              </w:rPr>
            </w:pPr>
          </w:p>
          <w:p w14:paraId="0CECF1BA" w14:textId="77777777" w:rsidR="00BC17CD" w:rsidRPr="00DB2C81" w:rsidRDefault="00BC17CD" w:rsidP="00BC17CD">
            <w:pPr>
              <w:numPr>
                <w:ilvl w:val="0"/>
                <w:numId w:val="5"/>
              </w:numPr>
              <w:jc w:val="both"/>
              <w:rPr>
                <w:rFonts w:ascii="Arial" w:hAnsi="Arial" w:cs="Arial"/>
                <w:sz w:val="22"/>
                <w:szCs w:val="22"/>
              </w:rPr>
            </w:pPr>
            <w:r w:rsidRPr="00DB2C81">
              <w:rPr>
                <w:rFonts w:ascii="Arial" w:hAnsi="Arial" w:cs="Arial"/>
                <w:sz w:val="22"/>
                <w:szCs w:val="22"/>
              </w:rPr>
              <w:t>Each transaction listed on statement must have original supporting documentation.  This includes transactions that cancel each other out (i.e. a purchase and return for the same item).</w:t>
            </w:r>
          </w:p>
          <w:p w14:paraId="7902182D" w14:textId="77777777" w:rsidR="00FE2B2F" w:rsidRDefault="00FE2B2F" w:rsidP="00FE2B2F">
            <w:pPr>
              <w:pStyle w:val="ListParagraph"/>
              <w:rPr>
                <w:rFonts w:ascii="Arial" w:hAnsi="Arial" w:cs="Arial"/>
                <w:color w:val="000000"/>
                <w:sz w:val="22"/>
                <w:szCs w:val="22"/>
              </w:rPr>
            </w:pPr>
          </w:p>
          <w:p w14:paraId="60666B9C" w14:textId="77777777" w:rsidR="00FE2B2F" w:rsidRPr="00FE2B2F" w:rsidRDefault="00FE2B2F" w:rsidP="00BC17CD">
            <w:pPr>
              <w:pStyle w:val="lacarte3"/>
              <w:numPr>
                <w:ilvl w:val="0"/>
                <w:numId w:val="5"/>
              </w:numPr>
              <w:rPr>
                <w:rFonts w:ascii="Arial" w:hAnsi="Arial" w:cs="Arial"/>
                <w:noProof w:val="0"/>
                <w:color w:val="000000"/>
                <w:sz w:val="22"/>
                <w:szCs w:val="22"/>
              </w:rPr>
            </w:pPr>
            <w:r w:rsidRPr="00FE2B2F">
              <w:rPr>
                <w:rFonts w:ascii="Arial" w:hAnsi="Arial" w:cs="Arial"/>
                <w:noProof w:val="0"/>
                <w:color w:val="000000"/>
                <w:sz w:val="22"/>
                <w:szCs w:val="22"/>
              </w:rPr>
              <w:t>For items purchased over the counter, the cardholder should obtain the customer copy of the receipt. When ordering by telephone, fax, or computer, the cardholder must obtain a packing list or similar document. For items such as registrations, where the vendor does not normally generate a receipt or packing slip, a copy of the ordering document may be used. Acceptable documentation must include a line description, with full description not a generic “general merchandise” description, and line item pricing for the purchase.  Electronic receipts are allowed if they are un-editable and are maintained in compliance with the agency retention policy.</w:t>
            </w:r>
          </w:p>
          <w:p w14:paraId="543B23DA" w14:textId="77777777" w:rsidR="00FE2B2F" w:rsidRDefault="00FE2B2F" w:rsidP="00FE2B2F">
            <w:pPr>
              <w:pStyle w:val="lacarte3"/>
              <w:numPr>
                <w:ilvl w:val="0"/>
                <w:numId w:val="0"/>
              </w:numPr>
              <w:rPr>
                <w:rFonts w:ascii="Arial" w:hAnsi="Arial" w:cs="Arial"/>
                <w:noProof w:val="0"/>
                <w:sz w:val="22"/>
                <w:szCs w:val="22"/>
              </w:rPr>
            </w:pPr>
          </w:p>
          <w:p w14:paraId="7BDB3669" w14:textId="77777777" w:rsidR="00FE2B2F" w:rsidRPr="00FE2B2F" w:rsidRDefault="00FE2B2F" w:rsidP="00BC17CD">
            <w:pPr>
              <w:pStyle w:val="lacarte3"/>
              <w:numPr>
                <w:ilvl w:val="0"/>
                <w:numId w:val="5"/>
              </w:numPr>
              <w:rPr>
                <w:rFonts w:ascii="Arial" w:hAnsi="Arial" w:cs="Arial"/>
                <w:noProof w:val="0"/>
                <w:color w:val="000000"/>
                <w:sz w:val="22"/>
                <w:szCs w:val="22"/>
              </w:rPr>
            </w:pPr>
            <w:r w:rsidRPr="00FE2B2F">
              <w:rPr>
                <w:rFonts w:ascii="Arial" w:hAnsi="Arial" w:cs="Arial"/>
                <w:noProof w:val="0"/>
                <w:sz w:val="22"/>
                <w:szCs w:val="22"/>
              </w:rPr>
              <w:t>For internet purchases, the print out of the order confirmation showing the details, the printout of the order details, or the shipping document if it shows what was purchased, the quantity and the price paid</w:t>
            </w:r>
            <w:r>
              <w:rPr>
                <w:rFonts w:ascii="Arial" w:hAnsi="Arial" w:cs="Arial"/>
                <w:noProof w:val="0"/>
                <w:sz w:val="22"/>
                <w:szCs w:val="22"/>
              </w:rPr>
              <w:t xml:space="preserve"> will</w:t>
            </w:r>
            <w:r w:rsidRPr="00FE2B2F">
              <w:rPr>
                <w:rFonts w:ascii="Arial" w:hAnsi="Arial" w:cs="Arial"/>
                <w:noProof w:val="0"/>
                <w:sz w:val="22"/>
                <w:szCs w:val="22"/>
              </w:rPr>
              <w:t xml:space="preserve"> suffice for the itemized receipts.</w:t>
            </w:r>
          </w:p>
          <w:p w14:paraId="23C360A5" w14:textId="77777777" w:rsidR="00244576" w:rsidRPr="00DB2C81" w:rsidRDefault="00244576" w:rsidP="00BF6823">
            <w:pPr>
              <w:jc w:val="both"/>
              <w:rPr>
                <w:rFonts w:ascii="Arial" w:hAnsi="Arial" w:cs="Arial"/>
                <w:sz w:val="22"/>
                <w:szCs w:val="22"/>
              </w:rPr>
            </w:pPr>
          </w:p>
          <w:p w14:paraId="195F4F38" w14:textId="77777777" w:rsidR="004B52D7" w:rsidRPr="00DB2C81" w:rsidRDefault="004B52D7" w:rsidP="00BC17CD">
            <w:pPr>
              <w:numPr>
                <w:ilvl w:val="0"/>
                <w:numId w:val="5"/>
              </w:numPr>
              <w:jc w:val="both"/>
              <w:rPr>
                <w:rFonts w:ascii="Arial" w:hAnsi="Arial" w:cs="Arial"/>
                <w:sz w:val="22"/>
                <w:szCs w:val="22"/>
              </w:rPr>
            </w:pPr>
            <w:r w:rsidRPr="00DB2C81">
              <w:rPr>
                <w:rFonts w:ascii="Arial" w:hAnsi="Arial" w:cs="Arial"/>
                <w:sz w:val="22"/>
                <w:szCs w:val="22"/>
              </w:rPr>
              <w:t xml:space="preserve">Cardholder </w:t>
            </w:r>
            <w:r w:rsidR="009D03A5" w:rsidRPr="00DB2C81">
              <w:rPr>
                <w:rFonts w:ascii="Arial" w:hAnsi="Arial" w:cs="Arial"/>
                <w:sz w:val="22"/>
                <w:szCs w:val="22"/>
              </w:rPr>
              <w:t>shall complete</w:t>
            </w:r>
            <w:r w:rsidRPr="00DB2C81">
              <w:rPr>
                <w:rFonts w:ascii="Arial" w:hAnsi="Arial" w:cs="Arial"/>
                <w:sz w:val="22"/>
                <w:szCs w:val="22"/>
              </w:rPr>
              <w:t xml:space="preserve"> a </w:t>
            </w:r>
            <w:r w:rsidR="00B22486">
              <w:rPr>
                <w:rFonts w:ascii="Arial" w:hAnsi="Arial" w:cs="Arial"/>
                <w:sz w:val="22"/>
                <w:szCs w:val="22"/>
              </w:rPr>
              <w:t>Firm Paid Items report from Chrome River</w:t>
            </w:r>
            <w:r w:rsidRPr="00DB2C81">
              <w:rPr>
                <w:rFonts w:ascii="Arial" w:hAnsi="Arial" w:cs="Arial"/>
                <w:sz w:val="22"/>
                <w:szCs w:val="22"/>
              </w:rPr>
              <w:t xml:space="preserve"> for each billing cycle.  </w:t>
            </w:r>
            <w:r w:rsidR="00B22486">
              <w:rPr>
                <w:rFonts w:ascii="Arial" w:hAnsi="Arial" w:cs="Arial"/>
                <w:sz w:val="22"/>
                <w:szCs w:val="22"/>
              </w:rPr>
              <w:t>This report</w:t>
            </w:r>
            <w:r w:rsidRPr="00DB2C81">
              <w:rPr>
                <w:rFonts w:ascii="Arial" w:hAnsi="Arial" w:cs="Arial"/>
                <w:sz w:val="22"/>
                <w:szCs w:val="22"/>
              </w:rPr>
              <w:t xml:space="preserve"> </w:t>
            </w:r>
            <w:r w:rsidR="009D03A5" w:rsidRPr="00DB2C81">
              <w:rPr>
                <w:rFonts w:ascii="Arial" w:hAnsi="Arial" w:cs="Arial"/>
                <w:sz w:val="22"/>
                <w:szCs w:val="22"/>
              </w:rPr>
              <w:t>shall</w:t>
            </w:r>
            <w:r w:rsidRPr="00DB2C81">
              <w:rPr>
                <w:rFonts w:ascii="Arial" w:hAnsi="Arial" w:cs="Arial"/>
                <w:sz w:val="22"/>
                <w:szCs w:val="22"/>
              </w:rPr>
              <w:t xml:space="preserve"> not </w:t>
            </w:r>
            <w:r w:rsidR="00D4529D" w:rsidRPr="00DB2C81">
              <w:rPr>
                <w:rFonts w:ascii="Arial" w:hAnsi="Arial" w:cs="Arial"/>
                <w:sz w:val="22"/>
                <w:szCs w:val="22"/>
              </w:rPr>
              <w:t xml:space="preserve">be </w:t>
            </w:r>
            <w:r w:rsidRPr="00DB2C81">
              <w:rPr>
                <w:rFonts w:ascii="Arial" w:hAnsi="Arial" w:cs="Arial"/>
                <w:sz w:val="22"/>
                <w:szCs w:val="22"/>
              </w:rPr>
              <w:t>required for billing cycle</w:t>
            </w:r>
            <w:r w:rsidR="009D03A5" w:rsidRPr="00DB2C81">
              <w:rPr>
                <w:rFonts w:ascii="Arial" w:hAnsi="Arial" w:cs="Arial"/>
                <w:sz w:val="22"/>
                <w:szCs w:val="22"/>
              </w:rPr>
              <w:t>s that reflect</w:t>
            </w:r>
            <w:r w:rsidRPr="00DB2C81">
              <w:rPr>
                <w:rFonts w:ascii="Arial" w:hAnsi="Arial" w:cs="Arial"/>
                <w:sz w:val="22"/>
                <w:szCs w:val="22"/>
              </w:rPr>
              <w:t xml:space="preserve"> no transactions. </w:t>
            </w:r>
          </w:p>
          <w:p w14:paraId="786ED070" w14:textId="77777777" w:rsidR="004B52D7" w:rsidRPr="00DB2C81" w:rsidRDefault="004B52D7" w:rsidP="00BF6823">
            <w:pPr>
              <w:jc w:val="both"/>
              <w:rPr>
                <w:rFonts w:ascii="Arial" w:hAnsi="Arial" w:cs="Arial"/>
                <w:sz w:val="22"/>
                <w:szCs w:val="22"/>
              </w:rPr>
            </w:pPr>
          </w:p>
          <w:p w14:paraId="4E3F4243" w14:textId="77777777" w:rsidR="004B52D7" w:rsidRPr="00DB2C81" w:rsidRDefault="004B52D7" w:rsidP="00BC17CD">
            <w:pPr>
              <w:numPr>
                <w:ilvl w:val="0"/>
                <w:numId w:val="5"/>
              </w:numPr>
              <w:jc w:val="both"/>
              <w:rPr>
                <w:rFonts w:ascii="Arial" w:hAnsi="Arial" w:cs="Arial"/>
                <w:sz w:val="22"/>
                <w:szCs w:val="22"/>
              </w:rPr>
            </w:pPr>
            <w:r w:rsidRPr="00DB2C81">
              <w:rPr>
                <w:rFonts w:ascii="Arial" w:hAnsi="Arial" w:cs="Arial"/>
                <w:sz w:val="22"/>
                <w:szCs w:val="22"/>
              </w:rPr>
              <w:t xml:space="preserve">Cardholder </w:t>
            </w:r>
            <w:r w:rsidR="00F20200" w:rsidRPr="00DB2C81">
              <w:rPr>
                <w:rFonts w:ascii="Arial" w:hAnsi="Arial" w:cs="Arial"/>
                <w:sz w:val="22"/>
                <w:szCs w:val="22"/>
              </w:rPr>
              <w:t xml:space="preserve">shall attach the monthly LaCarte Card statement </w:t>
            </w:r>
            <w:r w:rsidR="00B22486">
              <w:rPr>
                <w:rFonts w:ascii="Arial" w:hAnsi="Arial" w:cs="Arial"/>
                <w:sz w:val="22"/>
                <w:szCs w:val="22"/>
              </w:rPr>
              <w:t>to the Firm Paid Items report and submit to the Purchasing Office.  A</w:t>
            </w:r>
            <w:r w:rsidR="00F20200" w:rsidRPr="00DB2C81">
              <w:rPr>
                <w:rFonts w:ascii="Arial" w:hAnsi="Arial" w:cs="Arial"/>
                <w:sz w:val="22"/>
                <w:szCs w:val="22"/>
              </w:rPr>
              <w:t xml:space="preserve">ll </w:t>
            </w:r>
            <w:r w:rsidR="009B6D70" w:rsidRPr="00DB2C81">
              <w:rPr>
                <w:rFonts w:ascii="Arial" w:hAnsi="Arial" w:cs="Arial"/>
                <w:sz w:val="22"/>
                <w:szCs w:val="22"/>
              </w:rPr>
              <w:t xml:space="preserve">original </w:t>
            </w:r>
            <w:r w:rsidR="00F20200" w:rsidRPr="00DB2C81">
              <w:rPr>
                <w:rFonts w:ascii="Arial" w:hAnsi="Arial" w:cs="Arial"/>
                <w:sz w:val="22"/>
                <w:szCs w:val="22"/>
              </w:rPr>
              <w:t xml:space="preserve">supporting </w:t>
            </w:r>
            <w:r w:rsidRPr="00DB2C81">
              <w:rPr>
                <w:rFonts w:ascii="Arial" w:hAnsi="Arial" w:cs="Arial"/>
                <w:sz w:val="22"/>
                <w:szCs w:val="22"/>
              </w:rPr>
              <w:t xml:space="preserve">documentation for each transaction </w:t>
            </w:r>
            <w:r w:rsidR="00B22486">
              <w:rPr>
                <w:rFonts w:ascii="Arial" w:hAnsi="Arial" w:cs="Arial"/>
                <w:sz w:val="22"/>
                <w:szCs w:val="22"/>
              </w:rPr>
              <w:t>is to be kept in the cardholder’s department.</w:t>
            </w:r>
            <w:r w:rsidRPr="00DB2C81">
              <w:rPr>
                <w:rFonts w:ascii="Arial" w:hAnsi="Arial" w:cs="Arial"/>
                <w:sz w:val="22"/>
                <w:szCs w:val="22"/>
              </w:rPr>
              <w:t xml:space="preserve">  </w:t>
            </w:r>
            <w:r w:rsidR="002D4730" w:rsidRPr="00DB2C81">
              <w:rPr>
                <w:rFonts w:ascii="Arial" w:hAnsi="Arial" w:cs="Arial"/>
                <w:sz w:val="22"/>
                <w:szCs w:val="22"/>
              </w:rPr>
              <w:t>Should</w:t>
            </w:r>
            <w:r w:rsidR="00F20200" w:rsidRPr="00DB2C81">
              <w:rPr>
                <w:rFonts w:ascii="Arial" w:hAnsi="Arial" w:cs="Arial"/>
                <w:sz w:val="22"/>
                <w:szCs w:val="22"/>
              </w:rPr>
              <w:t xml:space="preserve"> any item on the statement </w:t>
            </w:r>
            <w:r w:rsidR="002D4730" w:rsidRPr="00DB2C81">
              <w:rPr>
                <w:rFonts w:ascii="Arial" w:hAnsi="Arial" w:cs="Arial"/>
                <w:sz w:val="22"/>
                <w:szCs w:val="22"/>
              </w:rPr>
              <w:t xml:space="preserve">be in dispute, </w:t>
            </w:r>
            <w:r w:rsidR="005E1751" w:rsidRPr="00DB2C81">
              <w:rPr>
                <w:rFonts w:ascii="Arial" w:hAnsi="Arial" w:cs="Arial"/>
                <w:sz w:val="22"/>
                <w:szCs w:val="22"/>
              </w:rPr>
              <w:t>a</w:t>
            </w:r>
            <w:r w:rsidRPr="00DB2C81">
              <w:rPr>
                <w:rFonts w:ascii="Arial" w:hAnsi="Arial" w:cs="Arial"/>
                <w:sz w:val="22"/>
                <w:szCs w:val="22"/>
              </w:rPr>
              <w:t xml:space="preserve"> </w:t>
            </w:r>
            <w:r w:rsidR="00591417" w:rsidRPr="00DB2C81">
              <w:rPr>
                <w:rFonts w:ascii="Arial" w:hAnsi="Arial" w:cs="Arial"/>
                <w:sz w:val="22"/>
                <w:szCs w:val="22"/>
              </w:rPr>
              <w:t xml:space="preserve">Statement </w:t>
            </w:r>
            <w:r w:rsidRPr="00DB2C81">
              <w:rPr>
                <w:rFonts w:ascii="Arial" w:hAnsi="Arial" w:cs="Arial"/>
                <w:sz w:val="22"/>
                <w:szCs w:val="22"/>
              </w:rPr>
              <w:t xml:space="preserve">of </w:t>
            </w:r>
            <w:r w:rsidR="00591417" w:rsidRPr="00DB2C81">
              <w:rPr>
                <w:rFonts w:ascii="Arial" w:hAnsi="Arial" w:cs="Arial"/>
                <w:sz w:val="22"/>
                <w:szCs w:val="22"/>
              </w:rPr>
              <w:t xml:space="preserve">Disputed Items </w:t>
            </w:r>
            <w:r w:rsidR="002D4730" w:rsidRPr="00DB2C81">
              <w:rPr>
                <w:rFonts w:ascii="Arial" w:hAnsi="Arial" w:cs="Arial"/>
                <w:sz w:val="22"/>
                <w:szCs w:val="22"/>
              </w:rPr>
              <w:t>shall be</w:t>
            </w:r>
            <w:r w:rsidR="00DB2C81">
              <w:rPr>
                <w:rFonts w:ascii="Arial" w:hAnsi="Arial" w:cs="Arial"/>
                <w:sz w:val="22"/>
                <w:szCs w:val="22"/>
              </w:rPr>
              <w:t xml:space="preserve"> </w:t>
            </w:r>
            <w:r w:rsidR="002D4730" w:rsidRPr="00DB2C81">
              <w:rPr>
                <w:rFonts w:ascii="Arial" w:hAnsi="Arial" w:cs="Arial"/>
                <w:sz w:val="22"/>
                <w:szCs w:val="22"/>
              </w:rPr>
              <w:t>attached</w:t>
            </w:r>
            <w:r w:rsidR="00DB2C81">
              <w:rPr>
                <w:rFonts w:ascii="Arial" w:hAnsi="Arial" w:cs="Arial"/>
                <w:sz w:val="22"/>
                <w:szCs w:val="22"/>
              </w:rPr>
              <w:t xml:space="preserve"> to </w:t>
            </w:r>
            <w:r w:rsidR="00020148">
              <w:rPr>
                <w:rFonts w:ascii="Arial" w:hAnsi="Arial" w:cs="Arial"/>
                <w:sz w:val="22"/>
                <w:szCs w:val="22"/>
              </w:rPr>
              <w:t xml:space="preserve">the </w:t>
            </w:r>
            <w:r w:rsidR="00B22486">
              <w:rPr>
                <w:rFonts w:ascii="Arial" w:hAnsi="Arial" w:cs="Arial"/>
                <w:sz w:val="22"/>
                <w:szCs w:val="22"/>
              </w:rPr>
              <w:t>transaction in Chrome River.  Transaction must still be reconciled in Chrome River.</w:t>
            </w:r>
          </w:p>
          <w:p w14:paraId="6BDDDBA1" w14:textId="77777777" w:rsidR="007C1E5B" w:rsidRPr="00DB2C81" w:rsidRDefault="007C1E5B" w:rsidP="00BF6823">
            <w:pPr>
              <w:ind w:left="1080"/>
              <w:jc w:val="both"/>
              <w:rPr>
                <w:rFonts w:ascii="Arial" w:hAnsi="Arial" w:cs="Arial"/>
                <w:sz w:val="22"/>
                <w:szCs w:val="22"/>
              </w:rPr>
            </w:pPr>
          </w:p>
          <w:p w14:paraId="393FA0C8" w14:textId="77777777" w:rsidR="004B52D7" w:rsidRPr="00DB2C81" w:rsidRDefault="004B52D7" w:rsidP="00BC17CD">
            <w:pPr>
              <w:numPr>
                <w:ilvl w:val="0"/>
                <w:numId w:val="5"/>
              </w:numPr>
              <w:jc w:val="both"/>
              <w:rPr>
                <w:rFonts w:ascii="Arial" w:hAnsi="Arial" w:cs="Arial"/>
                <w:sz w:val="22"/>
                <w:szCs w:val="22"/>
              </w:rPr>
            </w:pPr>
            <w:r w:rsidRPr="00DB2C81">
              <w:rPr>
                <w:rFonts w:ascii="Arial" w:hAnsi="Arial" w:cs="Arial"/>
                <w:sz w:val="22"/>
                <w:szCs w:val="22"/>
              </w:rPr>
              <w:t xml:space="preserve">Cardholder </w:t>
            </w:r>
            <w:r w:rsidR="00C35F62">
              <w:rPr>
                <w:rFonts w:ascii="Arial" w:hAnsi="Arial" w:cs="Arial"/>
                <w:sz w:val="22"/>
                <w:szCs w:val="22"/>
              </w:rPr>
              <w:t>AND</w:t>
            </w:r>
            <w:r w:rsidR="0045478A" w:rsidRPr="00DB2C81">
              <w:rPr>
                <w:rFonts w:ascii="Arial" w:hAnsi="Arial" w:cs="Arial"/>
                <w:sz w:val="22"/>
                <w:szCs w:val="22"/>
              </w:rPr>
              <w:t xml:space="preserve"> </w:t>
            </w:r>
            <w:r w:rsidR="000746F2">
              <w:rPr>
                <w:rFonts w:ascii="Arial" w:hAnsi="Arial" w:cs="Arial"/>
                <w:sz w:val="22"/>
                <w:szCs w:val="22"/>
              </w:rPr>
              <w:t>Approver (</w:t>
            </w:r>
            <w:r w:rsidR="00527894" w:rsidRPr="00DB2C81">
              <w:rPr>
                <w:rFonts w:ascii="Arial" w:hAnsi="Arial" w:cs="Arial"/>
                <w:sz w:val="22"/>
                <w:szCs w:val="22"/>
              </w:rPr>
              <w:t>Department Head or Dean</w:t>
            </w:r>
            <w:r w:rsidR="005E1751" w:rsidRPr="00DB2C81">
              <w:rPr>
                <w:rFonts w:ascii="Arial" w:hAnsi="Arial" w:cs="Arial"/>
                <w:sz w:val="22"/>
                <w:szCs w:val="22"/>
              </w:rPr>
              <w:t>/VP</w:t>
            </w:r>
            <w:r w:rsidR="000746F2">
              <w:rPr>
                <w:rFonts w:ascii="Arial" w:hAnsi="Arial" w:cs="Arial"/>
                <w:sz w:val="22"/>
                <w:szCs w:val="22"/>
              </w:rPr>
              <w:t>)</w:t>
            </w:r>
            <w:r w:rsidR="0045478A" w:rsidRPr="00DB2C81">
              <w:rPr>
                <w:rFonts w:ascii="Arial" w:hAnsi="Arial" w:cs="Arial"/>
                <w:sz w:val="22"/>
                <w:szCs w:val="22"/>
              </w:rPr>
              <w:t xml:space="preserve"> </w:t>
            </w:r>
            <w:r w:rsidRPr="00DB2C81">
              <w:rPr>
                <w:rFonts w:ascii="Arial" w:hAnsi="Arial" w:cs="Arial"/>
                <w:sz w:val="22"/>
                <w:szCs w:val="22"/>
              </w:rPr>
              <w:t xml:space="preserve">must sign the </w:t>
            </w:r>
            <w:r w:rsidR="00B22486">
              <w:rPr>
                <w:rFonts w:ascii="Arial" w:hAnsi="Arial" w:cs="Arial"/>
                <w:sz w:val="22"/>
                <w:szCs w:val="22"/>
              </w:rPr>
              <w:t>Firm Paid Items report</w:t>
            </w:r>
            <w:r w:rsidR="0045478A" w:rsidRPr="00DB2C81">
              <w:rPr>
                <w:rFonts w:ascii="Arial" w:hAnsi="Arial" w:cs="Arial"/>
                <w:sz w:val="22"/>
                <w:szCs w:val="22"/>
              </w:rPr>
              <w:t xml:space="preserve"> </w:t>
            </w:r>
            <w:r w:rsidR="0075004D">
              <w:rPr>
                <w:rFonts w:ascii="Arial" w:hAnsi="Arial" w:cs="Arial"/>
                <w:sz w:val="22"/>
                <w:szCs w:val="22"/>
              </w:rPr>
              <w:t>AND</w:t>
            </w:r>
            <w:r w:rsidR="0090215F">
              <w:rPr>
                <w:rFonts w:ascii="Arial" w:hAnsi="Arial" w:cs="Arial"/>
                <w:sz w:val="22"/>
                <w:szCs w:val="22"/>
              </w:rPr>
              <w:t xml:space="preserve"> the Bank of America statement </w:t>
            </w:r>
            <w:r w:rsidRPr="00DB2C81">
              <w:rPr>
                <w:rFonts w:ascii="Arial" w:hAnsi="Arial" w:cs="Arial"/>
                <w:sz w:val="22"/>
                <w:szCs w:val="22"/>
              </w:rPr>
              <w:t xml:space="preserve">certifying the legitimacy and accuracy of the listed transactions.  A copy of the </w:t>
            </w:r>
            <w:r w:rsidR="00B22486">
              <w:rPr>
                <w:rFonts w:ascii="Arial" w:hAnsi="Arial" w:cs="Arial"/>
                <w:sz w:val="22"/>
                <w:szCs w:val="22"/>
              </w:rPr>
              <w:t>Firm Paid Items report</w:t>
            </w:r>
            <w:r w:rsidRPr="00DB2C81">
              <w:rPr>
                <w:rFonts w:ascii="Arial" w:hAnsi="Arial" w:cs="Arial"/>
                <w:sz w:val="22"/>
                <w:szCs w:val="22"/>
              </w:rPr>
              <w:t xml:space="preserve">, statement and </w:t>
            </w:r>
            <w:r w:rsidR="00B22486">
              <w:rPr>
                <w:rFonts w:ascii="Arial" w:hAnsi="Arial" w:cs="Arial"/>
                <w:sz w:val="22"/>
                <w:szCs w:val="22"/>
              </w:rPr>
              <w:t xml:space="preserve">originals of </w:t>
            </w:r>
            <w:r w:rsidRPr="00DB2C81">
              <w:rPr>
                <w:rFonts w:ascii="Arial" w:hAnsi="Arial" w:cs="Arial"/>
                <w:sz w:val="22"/>
                <w:szCs w:val="22"/>
              </w:rPr>
              <w:t xml:space="preserve">supporting documents </w:t>
            </w:r>
            <w:r w:rsidR="001C780E" w:rsidRPr="00DB2C81">
              <w:rPr>
                <w:rFonts w:ascii="Arial" w:hAnsi="Arial" w:cs="Arial"/>
                <w:sz w:val="22"/>
                <w:szCs w:val="22"/>
              </w:rPr>
              <w:t>shall</w:t>
            </w:r>
            <w:r w:rsidRPr="00DB2C81">
              <w:rPr>
                <w:rFonts w:ascii="Arial" w:hAnsi="Arial" w:cs="Arial"/>
                <w:sz w:val="22"/>
                <w:szCs w:val="22"/>
              </w:rPr>
              <w:t xml:space="preserve"> be retained by the cardholder.  </w:t>
            </w:r>
            <w:r w:rsidR="00D60586">
              <w:rPr>
                <w:rFonts w:ascii="Arial" w:hAnsi="Arial" w:cs="Arial"/>
                <w:b/>
                <w:sz w:val="22"/>
                <w:szCs w:val="22"/>
              </w:rPr>
              <w:t>Cardholder can NEVER be the final approver of his/her own transactions.</w:t>
            </w:r>
          </w:p>
          <w:p w14:paraId="5907E4B5" w14:textId="77777777" w:rsidR="00F50364" w:rsidRDefault="00F50364" w:rsidP="00F50364">
            <w:pPr>
              <w:jc w:val="both"/>
              <w:rPr>
                <w:rFonts w:ascii="Arial" w:hAnsi="Arial" w:cs="Arial"/>
                <w:sz w:val="22"/>
                <w:szCs w:val="22"/>
              </w:rPr>
            </w:pPr>
          </w:p>
          <w:p w14:paraId="1EDDDB9B" w14:textId="4D50199D" w:rsidR="004B52D7" w:rsidRPr="00DB2C81" w:rsidRDefault="00B22486" w:rsidP="00BC17CD">
            <w:pPr>
              <w:numPr>
                <w:ilvl w:val="0"/>
                <w:numId w:val="5"/>
              </w:numPr>
              <w:jc w:val="both"/>
              <w:rPr>
                <w:rFonts w:ascii="Arial" w:hAnsi="Arial" w:cs="Arial"/>
                <w:sz w:val="22"/>
                <w:szCs w:val="22"/>
              </w:rPr>
            </w:pPr>
            <w:r>
              <w:rPr>
                <w:rFonts w:ascii="Arial" w:hAnsi="Arial" w:cs="Arial"/>
                <w:sz w:val="22"/>
                <w:szCs w:val="22"/>
              </w:rPr>
              <w:t xml:space="preserve">Firm Paid Items </w:t>
            </w:r>
            <w:r w:rsidR="00C25F25">
              <w:rPr>
                <w:rFonts w:ascii="Arial" w:hAnsi="Arial" w:cs="Arial"/>
                <w:sz w:val="22"/>
                <w:szCs w:val="22"/>
              </w:rPr>
              <w:t>reports,</w:t>
            </w:r>
            <w:r>
              <w:rPr>
                <w:rFonts w:ascii="Arial" w:hAnsi="Arial" w:cs="Arial"/>
                <w:sz w:val="22"/>
                <w:szCs w:val="22"/>
              </w:rPr>
              <w:t xml:space="preserve"> and</w:t>
            </w:r>
            <w:r w:rsidR="005158B0" w:rsidRPr="00DB2C81">
              <w:rPr>
                <w:rFonts w:ascii="Arial" w:hAnsi="Arial" w:cs="Arial"/>
                <w:sz w:val="22"/>
                <w:szCs w:val="22"/>
              </w:rPr>
              <w:t xml:space="preserve"> statements are due in the UL-Lafayette Purchasing Department by the </w:t>
            </w:r>
            <w:r w:rsidR="0090215F">
              <w:rPr>
                <w:rFonts w:ascii="Arial" w:hAnsi="Arial" w:cs="Arial"/>
                <w:sz w:val="22"/>
                <w:szCs w:val="22"/>
              </w:rPr>
              <w:t>fifteenth</w:t>
            </w:r>
            <w:r w:rsidR="005158B0" w:rsidRPr="00DB2C81">
              <w:rPr>
                <w:rFonts w:ascii="Arial" w:hAnsi="Arial" w:cs="Arial"/>
                <w:sz w:val="22"/>
                <w:szCs w:val="22"/>
              </w:rPr>
              <w:t xml:space="preserve"> (</w:t>
            </w:r>
            <w:r w:rsidR="0090215F">
              <w:rPr>
                <w:rFonts w:ascii="Arial" w:hAnsi="Arial" w:cs="Arial"/>
                <w:sz w:val="22"/>
                <w:szCs w:val="22"/>
              </w:rPr>
              <w:t>15</w:t>
            </w:r>
            <w:r w:rsidR="005158B0" w:rsidRPr="00DB2C81">
              <w:rPr>
                <w:rFonts w:ascii="Arial" w:hAnsi="Arial" w:cs="Arial"/>
                <w:sz w:val="22"/>
                <w:szCs w:val="22"/>
                <w:vertAlign w:val="superscript"/>
              </w:rPr>
              <w:t>th</w:t>
            </w:r>
            <w:r w:rsidR="005158B0" w:rsidRPr="00DB2C81">
              <w:rPr>
                <w:rFonts w:ascii="Arial" w:hAnsi="Arial" w:cs="Arial"/>
                <w:sz w:val="22"/>
                <w:szCs w:val="22"/>
              </w:rPr>
              <w:t xml:space="preserve">) of each month for final review and processing.  </w:t>
            </w:r>
            <w:r>
              <w:rPr>
                <w:rFonts w:ascii="Arial" w:hAnsi="Arial" w:cs="Arial"/>
                <w:sz w:val="22"/>
                <w:szCs w:val="22"/>
              </w:rPr>
              <w:t>Documents</w:t>
            </w:r>
            <w:r w:rsidR="004B52D7" w:rsidRPr="00DB2C81">
              <w:rPr>
                <w:rFonts w:ascii="Arial" w:hAnsi="Arial" w:cs="Arial"/>
                <w:sz w:val="22"/>
                <w:szCs w:val="22"/>
              </w:rPr>
              <w:t xml:space="preserve"> not received </w:t>
            </w:r>
            <w:r w:rsidR="005158B0" w:rsidRPr="00DB2C81">
              <w:rPr>
                <w:rFonts w:ascii="Arial" w:hAnsi="Arial" w:cs="Arial"/>
                <w:sz w:val="22"/>
                <w:szCs w:val="22"/>
              </w:rPr>
              <w:t xml:space="preserve">by the </w:t>
            </w:r>
            <w:r w:rsidR="0090215F">
              <w:rPr>
                <w:rFonts w:ascii="Arial" w:hAnsi="Arial" w:cs="Arial"/>
                <w:sz w:val="22"/>
                <w:szCs w:val="22"/>
              </w:rPr>
              <w:t>fifteenth</w:t>
            </w:r>
            <w:r w:rsidR="005158B0" w:rsidRPr="00DB2C81">
              <w:rPr>
                <w:rFonts w:ascii="Arial" w:hAnsi="Arial" w:cs="Arial"/>
                <w:sz w:val="22"/>
                <w:szCs w:val="22"/>
              </w:rPr>
              <w:t xml:space="preserve"> (</w:t>
            </w:r>
            <w:r w:rsidR="0090215F">
              <w:rPr>
                <w:rFonts w:ascii="Arial" w:hAnsi="Arial" w:cs="Arial"/>
                <w:sz w:val="22"/>
                <w:szCs w:val="22"/>
              </w:rPr>
              <w:t>15</w:t>
            </w:r>
            <w:r w:rsidR="005158B0" w:rsidRPr="00DB2C81">
              <w:rPr>
                <w:rFonts w:ascii="Arial" w:hAnsi="Arial" w:cs="Arial"/>
                <w:sz w:val="22"/>
                <w:szCs w:val="22"/>
                <w:vertAlign w:val="superscript"/>
              </w:rPr>
              <w:t>th</w:t>
            </w:r>
            <w:r w:rsidR="005158B0" w:rsidRPr="00DB2C81">
              <w:rPr>
                <w:rFonts w:ascii="Arial" w:hAnsi="Arial" w:cs="Arial"/>
                <w:sz w:val="22"/>
                <w:szCs w:val="22"/>
              </w:rPr>
              <w:t>)</w:t>
            </w:r>
            <w:r w:rsidR="004B52D7" w:rsidRPr="00DB2C81">
              <w:rPr>
                <w:rFonts w:ascii="Arial" w:hAnsi="Arial" w:cs="Arial"/>
                <w:sz w:val="22"/>
                <w:szCs w:val="22"/>
              </w:rPr>
              <w:t xml:space="preserve"> may result in cancellation of card.</w:t>
            </w:r>
          </w:p>
          <w:p w14:paraId="403E99B5" w14:textId="77777777" w:rsidR="004B52D7" w:rsidRPr="00DB2C81" w:rsidRDefault="004B52D7" w:rsidP="00BF6823">
            <w:pPr>
              <w:jc w:val="both"/>
              <w:rPr>
                <w:rFonts w:ascii="Arial" w:hAnsi="Arial" w:cs="Arial"/>
                <w:sz w:val="22"/>
                <w:szCs w:val="22"/>
              </w:rPr>
            </w:pPr>
          </w:p>
          <w:p w14:paraId="3C9B8AC6" w14:textId="77777777" w:rsidR="00B37A0B" w:rsidRDefault="00167DD2" w:rsidP="00B37A0B">
            <w:pPr>
              <w:numPr>
                <w:ilvl w:val="0"/>
                <w:numId w:val="5"/>
              </w:numPr>
              <w:jc w:val="both"/>
              <w:rPr>
                <w:rFonts w:ascii="Arial" w:hAnsi="Arial" w:cs="Arial"/>
                <w:sz w:val="22"/>
                <w:szCs w:val="22"/>
              </w:rPr>
            </w:pPr>
            <w:r>
              <w:rPr>
                <w:rFonts w:ascii="Arial" w:hAnsi="Arial" w:cs="Arial"/>
                <w:sz w:val="22"/>
                <w:szCs w:val="22"/>
              </w:rPr>
              <w:t>UL-Lafayette Purchasing Department is</w:t>
            </w:r>
            <w:r w:rsidR="006757CE" w:rsidRPr="006757CE">
              <w:rPr>
                <w:rFonts w:ascii="Arial" w:hAnsi="Arial" w:cs="Arial"/>
                <w:sz w:val="22"/>
                <w:szCs w:val="22"/>
              </w:rPr>
              <w:t xml:space="preserve"> responsible for performing post audits of cardholder transactions to monitor appropriate use while verifying that purchases are made in accordance with Corporate Liability “LaCarte” Purchasing and CBA Card Policy, all current purchasing policies, purchasing rules and regulations, Louisiana Statutes, Executive Orders, State Liability Travel Card and CBA Policy and PPM49, if applicable.  </w:t>
            </w:r>
            <w:r w:rsidR="004B52D7" w:rsidRPr="00DB2C81">
              <w:rPr>
                <w:rFonts w:ascii="Arial" w:hAnsi="Arial" w:cs="Arial"/>
                <w:sz w:val="22"/>
                <w:szCs w:val="22"/>
              </w:rPr>
              <w:t xml:space="preserve">All </w:t>
            </w:r>
            <w:r w:rsidR="00B22486">
              <w:rPr>
                <w:rFonts w:ascii="Arial" w:hAnsi="Arial" w:cs="Arial"/>
                <w:sz w:val="22"/>
                <w:szCs w:val="22"/>
              </w:rPr>
              <w:t>reconciled transactions</w:t>
            </w:r>
            <w:r w:rsidR="004B52D7" w:rsidRPr="00DB2C81">
              <w:rPr>
                <w:rFonts w:ascii="Arial" w:hAnsi="Arial" w:cs="Arial"/>
                <w:sz w:val="22"/>
                <w:szCs w:val="22"/>
              </w:rPr>
              <w:t xml:space="preserve"> and receipts </w:t>
            </w:r>
            <w:r w:rsidR="005443C1" w:rsidRPr="00DB2C81">
              <w:rPr>
                <w:rFonts w:ascii="Arial" w:hAnsi="Arial" w:cs="Arial"/>
                <w:sz w:val="22"/>
                <w:szCs w:val="22"/>
              </w:rPr>
              <w:t>shall</w:t>
            </w:r>
            <w:r w:rsidR="004B52D7" w:rsidRPr="00DB2C81">
              <w:rPr>
                <w:rFonts w:ascii="Arial" w:hAnsi="Arial" w:cs="Arial"/>
                <w:sz w:val="22"/>
                <w:szCs w:val="22"/>
              </w:rPr>
              <w:t xml:space="preserve"> be reviewed </w:t>
            </w:r>
            <w:r w:rsidR="005D7ED9" w:rsidRPr="00DB2C81">
              <w:rPr>
                <w:rFonts w:ascii="Arial" w:hAnsi="Arial" w:cs="Arial"/>
                <w:sz w:val="22"/>
                <w:szCs w:val="22"/>
              </w:rPr>
              <w:t xml:space="preserve">for </w:t>
            </w:r>
            <w:r w:rsidR="00F8762F" w:rsidRPr="00DB2C81">
              <w:rPr>
                <w:rFonts w:ascii="Arial" w:hAnsi="Arial" w:cs="Arial"/>
                <w:sz w:val="22"/>
                <w:szCs w:val="22"/>
              </w:rPr>
              <w:t xml:space="preserve">completeness, </w:t>
            </w:r>
            <w:r w:rsidR="005D7ED9" w:rsidRPr="00DB2C81">
              <w:rPr>
                <w:rFonts w:ascii="Arial" w:hAnsi="Arial" w:cs="Arial"/>
                <w:sz w:val="22"/>
                <w:szCs w:val="22"/>
              </w:rPr>
              <w:t xml:space="preserve">correct coding, and matching figures on </w:t>
            </w:r>
            <w:r w:rsidR="00B22486">
              <w:rPr>
                <w:rFonts w:ascii="Arial" w:hAnsi="Arial" w:cs="Arial"/>
                <w:sz w:val="22"/>
                <w:szCs w:val="22"/>
              </w:rPr>
              <w:t>Firm Paid Items report</w:t>
            </w:r>
            <w:r w:rsidR="005D7ED9" w:rsidRPr="00DB2C81">
              <w:rPr>
                <w:rFonts w:ascii="Arial" w:hAnsi="Arial" w:cs="Arial"/>
                <w:sz w:val="22"/>
                <w:szCs w:val="22"/>
              </w:rPr>
              <w:t xml:space="preserve">, statement and receipts </w:t>
            </w:r>
            <w:r w:rsidR="004B52D7" w:rsidRPr="00DB2C81">
              <w:rPr>
                <w:rFonts w:ascii="Arial" w:hAnsi="Arial" w:cs="Arial"/>
                <w:sz w:val="22"/>
                <w:szCs w:val="22"/>
              </w:rPr>
              <w:t xml:space="preserve">by the appropriate comptroller, </w:t>
            </w:r>
            <w:r w:rsidR="005443C1" w:rsidRPr="00DB2C81">
              <w:rPr>
                <w:rFonts w:ascii="Arial" w:hAnsi="Arial" w:cs="Arial"/>
                <w:sz w:val="22"/>
                <w:szCs w:val="22"/>
              </w:rPr>
              <w:t xml:space="preserve">and the </w:t>
            </w:r>
            <w:r w:rsidR="00474EA1">
              <w:rPr>
                <w:rFonts w:ascii="Arial" w:hAnsi="Arial" w:cs="Arial"/>
                <w:sz w:val="22"/>
                <w:szCs w:val="22"/>
              </w:rPr>
              <w:t>UL-Lafayette Purchasing Department</w:t>
            </w:r>
            <w:r w:rsidR="004B52D7" w:rsidRPr="00DB2C81">
              <w:rPr>
                <w:rFonts w:ascii="Arial" w:hAnsi="Arial" w:cs="Arial"/>
                <w:sz w:val="22"/>
                <w:szCs w:val="22"/>
              </w:rPr>
              <w:t>.</w:t>
            </w:r>
            <w:r w:rsidR="00B37A0B">
              <w:t xml:space="preserve">  </w:t>
            </w:r>
            <w:r w:rsidR="00B37A0B" w:rsidRPr="00B37A0B">
              <w:rPr>
                <w:rFonts w:ascii="Arial" w:hAnsi="Arial" w:cs="Arial"/>
                <w:sz w:val="22"/>
                <w:szCs w:val="22"/>
              </w:rPr>
              <w:t xml:space="preserve">Monthly certifications that the procedures of audit section of this policy have been conducted must be submitted to the Office of State </w:t>
            </w:r>
            <w:r w:rsidR="00B37A0B">
              <w:rPr>
                <w:rFonts w:ascii="Arial" w:hAnsi="Arial" w:cs="Arial"/>
                <w:sz w:val="22"/>
                <w:szCs w:val="22"/>
              </w:rPr>
              <w:t>Purchasing</w:t>
            </w:r>
            <w:r w:rsidR="00B37A0B" w:rsidRPr="00B37A0B">
              <w:rPr>
                <w:rFonts w:ascii="Arial" w:hAnsi="Arial" w:cs="Arial"/>
                <w:sz w:val="22"/>
                <w:szCs w:val="22"/>
              </w:rPr>
              <w:t xml:space="preserve">.  The certification will indicate that agency personnel administering the P-card Program has generated the required reports, all requirements listed in policy have been completed, and </w:t>
            </w:r>
            <w:r w:rsidR="00B37A0B" w:rsidRPr="00B37A0B">
              <w:rPr>
                <w:rFonts w:ascii="Arial" w:hAnsi="Arial" w:cs="Arial"/>
                <w:sz w:val="22"/>
                <w:szCs w:val="22"/>
              </w:rPr>
              <w:lastRenderedPageBreak/>
              <w:t>necessary findings have been investigated, documented and handled appropriately.</w:t>
            </w:r>
          </w:p>
          <w:p w14:paraId="3627957D" w14:textId="77777777" w:rsidR="00B37A0B" w:rsidRDefault="00B37A0B" w:rsidP="00B37A0B">
            <w:pPr>
              <w:pStyle w:val="ListParagraph"/>
              <w:rPr>
                <w:rFonts w:ascii="Arial" w:hAnsi="Arial" w:cs="Arial"/>
                <w:sz w:val="22"/>
                <w:szCs w:val="22"/>
              </w:rPr>
            </w:pPr>
          </w:p>
          <w:p w14:paraId="279EA1CC" w14:textId="77777777" w:rsidR="004B52D7" w:rsidRDefault="003B3995" w:rsidP="006757CE">
            <w:pPr>
              <w:numPr>
                <w:ilvl w:val="0"/>
                <w:numId w:val="5"/>
              </w:numPr>
              <w:jc w:val="both"/>
              <w:rPr>
                <w:rFonts w:ascii="Arial" w:hAnsi="Arial" w:cs="Arial"/>
                <w:sz w:val="22"/>
                <w:szCs w:val="22"/>
              </w:rPr>
            </w:pPr>
            <w:r>
              <w:rPr>
                <w:rFonts w:ascii="Arial" w:hAnsi="Arial" w:cs="Arial"/>
                <w:sz w:val="22"/>
                <w:szCs w:val="22"/>
              </w:rPr>
              <w:t>Annual r</w:t>
            </w:r>
            <w:r w:rsidR="004B52D7" w:rsidRPr="00DB2C81">
              <w:rPr>
                <w:rFonts w:ascii="Arial" w:hAnsi="Arial" w:cs="Arial"/>
                <w:sz w:val="22"/>
                <w:szCs w:val="22"/>
              </w:rPr>
              <w:t xml:space="preserve">outine audits </w:t>
            </w:r>
            <w:r w:rsidR="005443C1" w:rsidRPr="00DB2C81">
              <w:rPr>
                <w:rFonts w:ascii="Arial" w:hAnsi="Arial" w:cs="Arial"/>
                <w:sz w:val="22"/>
                <w:szCs w:val="22"/>
              </w:rPr>
              <w:t>shall</w:t>
            </w:r>
            <w:r w:rsidR="004B52D7" w:rsidRPr="00DB2C81">
              <w:rPr>
                <w:rFonts w:ascii="Arial" w:hAnsi="Arial" w:cs="Arial"/>
                <w:sz w:val="22"/>
                <w:szCs w:val="22"/>
              </w:rPr>
              <w:t xml:space="preserve"> also be performed by UL</w:t>
            </w:r>
            <w:r w:rsidR="005443C1" w:rsidRPr="00DB2C81">
              <w:rPr>
                <w:rFonts w:ascii="Arial" w:hAnsi="Arial" w:cs="Arial"/>
                <w:sz w:val="22"/>
                <w:szCs w:val="22"/>
              </w:rPr>
              <w:t>-</w:t>
            </w:r>
            <w:r w:rsidR="004B52D7" w:rsidRPr="00DB2C81">
              <w:rPr>
                <w:rFonts w:ascii="Arial" w:hAnsi="Arial" w:cs="Arial"/>
                <w:sz w:val="22"/>
                <w:szCs w:val="22"/>
              </w:rPr>
              <w:t>L</w:t>
            </w:r>
            <w:r w:rsidR="005443C1" w:rsidRPr="00DB2C81">
              <w:rPr>
                <w:rFonts w:ascii="Arial" w:hAnsi="Arial" w:cs="Arial"/>
                <w:sz w:val="22"/>
                <w:szCs w:val="22"/>
              </w:rPr>
              <w:t>afayette</w:t>
            </w:r>
            <w:r w:rsidR="004B52D7" w:rsidRPr="00DB2C81">
              <w:rPr>
                <w:rFonts w:ascii="Arial" w:hAnsi="Arial" w:cs="Arial"/>
                <w:sz w:val="22"/>
                <w:szCs w:val="22"/>
              </w:rPr>
              <w:t>’s Internal Auditor for compliance with State Purchasing Rules and Regulations.</w:t>
            </w:r>
          </w:p>
          <w:p w14:paraId="0BB1CA3B" w14:textId="77777777" w:rsidR="00EA627B" w:rsidRDefault="00EA627B" w:rsidP="00EA627B">
            <w:pPr>
              <w:pStyle w:val="ListParagraph"/>
              <w:rPr>
                <w:rFonts w:ascii="Arial" w:hAnsi="Arial" w:cs="Arial"/>
                <w:sz w:val="22"/>
                <w:szCs w:val="22"/>
              </w:rPr>
            </w:pPr>
          </w:p>
          <w:p w14:paraId="3EA7F8F9" w14:textId="6ED79191" w:rsidR="00EA627B" w:rsidRPr="00DB2C81" w:rsidRDefault="00EA627B" w:rsidP="00EA627B">
            <w:pPr>
              <w:numPr>
                <w:ilvl w:val="0"/>
                <w:numId w:val="5"/>
              </w:numPr>
              <w:jc w:val="both"/>
              <w:rPr>
                <w:rFonts w:ascii="Arial" w:hAnsi="Arial" w:cs="Arial"/>
                <w:sz w:val="22"/>
                <w:szCs w:val="22"/>
              </w:rPr>
            </w:pPr>
            <w:r w:rsidRPr="00EA627B">
              <w:rPr>
                <w:rFonts w:ascii="Arial" w:hAnsi="Arial" w:cs="Arial"/>
                <w:sz w:val="22"/>
                <w:szCs w:val="22"/>
              </w:rPr>
              <w:t xml:space="preserve">All transactions and supporting documentation must be, at a minimum, randomly audited, by a second </w:t>
            </w:r>
            <w:r w:rsidR="00F74112" w:rsidRPr="00EA627B">
              <w:rPr>
                <w:rFonts w:ascii="Arial" w:hAnsi="Arial" w:cs="Arial"/>
                <w:sz w:val="22"/>
                <w:szCs w:val="22"/>
              </w:rPr>
              <w:t>party,</w:t>
            </w:r>
            <w:r w:rsidRPr="00EA627B">
              <w:rPr>
                <w:rFonts w:ascii="Arial" w:hAnsi="Arial" w:cs="Arial"/>
                <w:sz w:val="22"/>
                <w:szCs w:val="22"/>
              </w:rPr>
              <w:t xml:space="preserve"> either the agency’s fiscal section or the agency program administrator.</w:t>
            </w:r>
          </w:p>
          <w:p w14:paraId="4D07437F" w14:textId="77777777" w:rsidR="00D317FD" w:rsidRPr="00DB2C81" w:rsidRDefault="00D317FD" w:rsidP="00BF6823">
            <w:pPr>
              <w:jc w:val="both"/>
              <w:rPr>
                <w:rFonts w:ascii="Arial" w:hAnsi="Arial" w:cs="Arial"/>
                <w:sz w:val="22"/>
                <w:szCs w:val="22"/>
              </w:rPr>
            </w:pPr>
          </w:p>
          <w:p w14:paraId="2AB52D37" w14:textId="620DFDB6" w:rsidR="00DA1E06" w:rsidRPr="00DB2C81" w:rsidRDefault="00BA597C" w:rsidP="00BC17CD">
            <w:pPr>
              <w:numPr>
                <w:ilvl w:val="0"/>
                <w:numId w:val="5"/>
              </w:numPr>
              <w:jc w:val="both"/>
              <w:rPr>
                <w:rFonts w:ascii="Arial" w:hAnsi="Arial" w:cs="Arial"/>
                <w:sz w:val="22"/>
                <w:szCs w:val="22"/>
              </w:rPr>
            </w:pPr>
            <w:r>
              <w:rPr>
                <w:rFonts w:ascii="Arial" w:hAnsi="Arial" w:cs="Arial"/>
                <w:sz w:val="22"/>
                <w:szCs w:val="22"/>
              </w:rPr>
              <w:t xml:space="preserve">The </w:t>
            </w:r>
            <w:r w:rsidR="00474EA1">
              <w:rPr>
                <w:rFonts w:ascii="Arial" w:hAnsi="Arial" w:cs="Arial"/>
                <w:sz w:val="22"/>
                <w:szCs w:val="22"/>
              </w:rPr>
              <w:t>UL-Lafayette Purchasing Department</w:t>
            </w:r>
            <w:r w:rsidR="00DA1E06" w:rsidRPr="00DB2C81">
              <w:rPr>
                <w:rFonts w:ascii="Arial" w:hAnsi="Arial" w:cs="Arial"/>
                <w:sz w:val="22"/>
                <w:szCs w:val="22"/>
              </w:rPr>
              <w:t xml:space="preserve"> </w:t>
            </w:r>
            <w:r w:rsidR="00474EA1">
              <w:rPr>
                <w:rFonts w:ascii="Arial" w:hAnsi="Arial" w:cs="Arial"/>
                <w:sz w:val="22"/>
                <w:szCs w:val="22"/>
              </w:rPr>
              <w:t>w</w:t>
            </w:r>
            <w:r w:rsidR="00DA1E06" w:rsidRPr="00DB2C81">
              <w:rPr>
                <w:rFonts w:ascii="Arial" w:hAnsi="Arial" w:cs="Arial"/>
                <w:sz w:val="22"/>
                <w:szCs w:val="22"/>
              </w:rPr>
              <w:t>ill track cardholder</w:t>
            </w:r>
            <w:r>
              <w:rPr>
                <w:rFonts w:ascii="Arial" w:hAnsi="Arial" w:cs="Arial"/>
                <w:sz w:val="22"/>
                <w:szCs w:val="22"/>
              </w:rPr>
              <w:t xml:space="preserve"> reconciliations</w:t>
            </w:r>
            <w:r w:rsidR="00DA1E06" w:rsidRPr="00DB2C81">
              <w:rPr>
                <w:rFonts w:ascii="Arial" w:hAnsi="Arial" w:cs="Arial"/>
                <w:sz w:val="22"/>
                <w:szCs w:val="22"/>
              </w:rPr>
              <w:t xml:space="preserve"> as they are </w:t>
            </w:r>
            <w:r w:rsidR="003428BD" w:rsidRPr="00DB2C81">
              <w:rPr>
                <w:rFonts w:ascii="Arial" w:hAnsi="Arial" w:cs="Arial"/>
                <w:sz w:val="22"/>
                <w:szCs w:val="22"/>
              </w:rPr>
              <w:t>received and</w:t>
            </w:r>
            <w:r w:rsidR="00DA1E06" w:rsidRPr="00DB2C81">
              <w:rPr>
                <w:rFonts w:ascii="Arial" w:hAnsi="Arial" w:cs="Arial"/>
                <w:sz w:val="22"/>
                <w:szCs w:val="22"/>
              </w:rPr>
              <w:t xml:space="preserve"> </w:t>
            </w:r>
            <w:r w:rsidR="002B06D7" w:rsidRPr="00DB2C81">
              <w:rPr>
                <w:rFonts w:ascii="Arial" w:hAnsi="Arial" w:cs="Arial"/>
                <w:sz w:val="22"/>
                <w:szCs w:val="22"/>
              </w:rPr>
              <w:t>shall</w:t>
            </w:r>
            <w:r w:rsidR="00DA1E06" w:rsidRPr="00DB2C81">
              <w:rPr>
                <w:rFonts w:ascii="Arial" w:hAnsi="Arial" w:cs="Arial"/>
                <w:sz w:val="22"/>
                <w:szCs w:val="22"/>
              </w:rPr>
              <w:t xml:space="preserve"> issue reminders to cardholders that have not turned in their LaCarte Purchasing Card Logs by the </w:t>
            </w:r>
            <w:r w:rsidR="004663AA">
              <w:rPr>
                <w:rFonts w:ascii="Arial" w:hAnsi="Arial" w:cs="Arial"/>
                <w:sz w:val="22"/>
                <w:szCs w:val="22"/>
              </w:rPr>
              <w:t>fifteenth</w:t>
            </w:r>
            <w:r w:rsidR="00DA1E06" w:rsidRPr="00DB2C81">
              <w:rPr>
                <w:rFonts w:ascii="Arial" w:hAnsi="Arial" w:cs="Arial"/>
                <w:sz w:val="22"/>
                <w:szCs w:val="22"/>
              </w:rPr>
              <w:t xml:space="preserve"> (</w:t>
            </w:r>
            <w:r w:rsidR="004663AA">
              <w:rPr>
                <w:rFonts w:ascii="Arial" w:hAnsi="Arial" w:cs="Arial"/>
                <w:sz w:val="22"/>
                <w:szCs w:val="22"/>
              </w:rPr>
              <w:t>15</w:t>
            </w:r>
            <w:r w:rsidR="00DA1E06" w:rsidRPr="00DB2C81">
              <w:rPr>
                <w:rFonts w:ascii="Arial" w:hAnsi="Arial" w:cs="Arial"/>
                <w:sz w:val="22"/>
                <w:szCs w:val="22"/>
                <w:vertAlign w:val="superscript"/>
              </w:rPr>
              <w:t>th</w:t>
            </w:r>
            <w:r w:rsidR="00DA1E06" w:rsidRPr="00DB2C81">
              <w:rPr>
                <w:rFonts w:ascii="Arial" w:hAnsi="Arial" w:cs="Arial"/>
                <w:sz w:val="22"/>
                <w:szCs w:val="22"/>
              </w:rPr>
              <w:t>)</w:t>
            </w:r>
            <w:r w:rsidR="002B06D7" w:rsidRPr="00DB2C81">
              <w:rPr>
                <w:rFonts w:ascii="Arial" w:hAnsi="Arial" w:cs="Arial"/>
                <w:sz w:val="22"/>
                <w:szCs w:val="22"/>
              </w:rPr>
              <w:t xml:space="preserve"> of the month</w:t>
            </w:r>
            <w:r w:rsidR="00DA1E06" w:rsidRPr="00DB2C81">
              <w:rPr>
                <w:rFonts w:ascii="Arial" w:hAnsi="Arial" w:cs="Arial"/>
                <w:sz w:val="22"/>
                <w:szCs w:val="22"/>
              </w:rPr>
              <w:t>.</w:t>
            </w:r>
          </w:p>
          <w:p w14:paraId="039454CD" w14:textId="77777777" w:rsidR="004B52D7" w:rsidRPr="00DB2C81" w:rsidRDefault="004B52D7" w:rsidP="00BF6823">
            <w:pPr>
              <w:jc w:val="both"/>
              <w:rPr>
                <w:rFonts w:ascii="Arial" w:hAnsi="Arial" w:cs="Arial"/>
                <w:sz w:val="22"/>
                <w:szCs w:val="22"/>
              </w:rPr>
            </w:pPr>
          </w:p>
          <w:p w14:paraId="6C85EA54" w14:textId="77777777" w:rsidR="004B52D7" w:rsidRDefault="005443C1" w:rsidP="00BC17CD">
            <w:pPr>
              <w:numPr>
                <w:ilvl w:val="0"/>
                <w:numId w:val="5"/>
              </w:numPr>
              <w:jc w:val="both"/>
              <w:rPr>
                <w:rFonts w:ascii="Arial" w:hAnsi="Arial" w:cs="Arial"/>
                <w:sz w:val="22"/>
                <w:szCs w:val="22"/>
              </w:rPr>
            </w:pPr>
            <w:r w:rsidRPr="00DB2C81">
              <w:rPr>
                <w:rFonts w:ascii="Arial" w:hAnsi="Arial" w:cs="Arial"/>
                <w:sz w:val="22"/>
                <w:szCs w:val="22"/>
              </w:rPr>
              <w:t xml:space="preserve">The </w:t>
            </w:r>
            <w:r w:rsidR="008F4F35" w:rsidRPr="00DB2C81">
              <w:rPr>
                <w:rFonts w:ascii="Arial" w:hAnsi="Arial" w:cs="Arial"/>
                <w:sz w:val="22"/>
                <w:szCs w:val="22"/>
              </w:rPr>
              <w:t>approved account and expense</w:t>
            </w:r>
            <w:r w:rsidR="004B52D7" w:rsidRPr="00DB2C81">
              <w:rPr>
                <w:rFonts w:ascii="Arial" w:hAnsi="Arial" w:cs="Arial"/>
                <w:sz w:val="22"/>
                <w:szCs w:val="22"/>
              </w:rPr>
              <w:t xml:space="preserve"> codes for each transaction</w:t>
            </w:r>
            <w:r w:rsidR="00BA597C">
              <w:rPr>
                <w:rFonts w:ascii="Arial" w:hAnsi="Arial" w:cs="Arial"/>
                <w:sz w:val="22"/>
                <w:szCs w:val="22"/>
              </w:rPr>
              <w:t xml:space="preserve"> will be uploaded automatically from Chrome River to the cardholder’s budget in Banner</w:t>
            </w:r>
            <w:r w:rsidR="004B52D7" w:rsidRPr="00DB2C81">
              <w:rPr>
                <w:rFonts w:ascii="Arial" w:hAnsi="Arial" w:cs="Arial"/>
                <w:sz w:val="22"/>
                <w:szCs w:val="22"/>
              </w:rPr>
              <w:t xml:space="preserve">.  </w:t>
            </w:r>
          </w:p>
          <w:p w14:paraId="687B78A6" w14:textId="77777777" w:rsidR="00F7777F" w:rsidRDefault="00F7777F" w:rsidP="00F7777F">
            <w:pPr>
              <w:pStyle w:val="ListParagraph"/>
              <w:rPr>
                <w:rFonts w:ascii="Arial" w:hAnsi="Arial" w:cs="Arial"/>
                <w:sz w:val="22"/>
                <w:szCs w:val="22"/>
              </w:rPr>
            </w:pPr>
          </w:p>
          <w:p w14:paraId="63D053F1" w14:textId="6508468F" w:rsidR="00F7777F" w:rsidRPr="00DB2C81" w:rsidRDefault="00F7777F" w:rsidP="00BC17CD">
            <w:pPr>
              <w:numPr>
                <w:ilvl w:val="0"/>
                <w:numId w:val="5"/>
              </w:numPr>
              <w:jc w:val="both"/>
              <w:rPr>
                <w:rFonts w:ascii="Arial" w:hAnsi="Arial" w:cs="Arial"/>
                <w:sz w:val="22"/>
                <w:szCs w:val="22"/>
              </w:rPr>
            </w:pPr>
            <w:r>
              <w:rPr>
                <w:rFonts w:ascii="Arial" w:hAnsi="Arial" w:cs="Arial"/>
                <w:sz w:val="22"/>
                <w:szCs w:val="22"/>
              </w:rPr>
              <w:t xml:space="preserve">Final approved </w:t>
            </w:r>
            <w:r w:rsidR="00BA597C">
              <w:rPr>
                <w:rFonts w:ascii="Arial" w:hAnsi="Arial" w:cs="Arial"/>
                <w:sz w:val="22"/>
                <w:szCs w:val="22"/>
              </w:rPr>
              <w:t xml:space="preserve">Firm Paid Items </w:t>
            </w:r>
            <w:r w:rsidR="00C25F25">
              <w:rPr>
                <w:rFonts w:ascii="Arial" w:hAnsi="Arial" w:cs="Arial"/>
                <w:sz w:val="22"/>
                <w:szCs w:val="22"/>
              </w:rPr>
              <w:t>reports,</w:t>
            </w:r>
            <w:r w:rsidR="00BA597C">
              <w:rPr>
                <w:rFonts w:ascii="Arial" w:hAnsi="Arial" w:cs="Arial"/>
                <w:sz w:val="22"/>
                <w:szCs w:val="22"/>
              </w:rPr>
              <w:t xml:space="preserve"> and</w:t>
            </w:r>
            <w:r>
              <w:rPr>
                <w:rFonts w:ascii="Arial" w:hAnsi="Arial" w:cs="Arial"/>
                <w:sz w:val="22"/>
                <w:szCs w:val="22"/>
              </w:rPr>
              <w:t xml:space="preserve"> statements will be centrally located in the </w:t>
            </w:r>
            <w:r w:rsidR="00474EA1">
              <w:rPr>
                <w:rFonts w:ascii="Arial" w:hAnsi="Arial" w:cs="Arial"/>
                <w:sz w:val="22"/>
                <w:szCs w:val="22"/>
              </w:rPr>
              <w:t>UL-Lafayette Purchasing Department</w:t>
            </w:r>
            <w:r>
              <w:rPr>
                <w:rFonts w:ascii="Arial" w:hAnsi="Arial" w:cs="Arial"/>
                <w:sz w:val="22"/>
                <w:szCs w:val="22"/>
              </w:rPr>
              <w:t>.</w:t>
            </w:r>
            <w:r w:rsidR="00BA597C">
              <w:rPr>
                <w:rFonts w:ascii="Arial" w:hAnsi="Arial" w:cs="Arial"/>
                <w:sz w:val="22"/>
                <w:szCs w:val="22"/>
              </w:rPr>
              <w:t xml:space="preserve">  Supporting documents will be kept on file by the cardholder.</w:t>
            </w:r>
          </w:p>
          <w:p w14:paraId="4A312402" w14:textId="77777777" w:rsidR="004B52D7" w:rsidRPr="00DB2C81" w:rsidRDefault="004B52D7" w:rsidP="00BF6823">
            <w:pPr>
              <w:jc w:val="both"/>
              <w:rPr>
                <w:rFonts w:ascii="Arial" w:hAnsi="Arial" w:cs="Arial"/>
                <w:sz w:val="22"/>
                <w:szCs w:val="22"/>
              </w:rPr>
            </w:pPr>
          </w:p>
        </w:tc>
      </w:tr>
      <w:tr w:rsidR="004B52D7" w:rsidRPr="000A51C9" w14:paraId="7646E5D9" w14:textId="77777777" w:rsidTr="001A3C3C">
        <w:trPr>
          <w:gridAfter w:val="1"/>
          <w:wAfter w:w="120" w:type="dxa"/>
        </w:trPr>
        <w:tc>
          <w:tcPr>
            <w:tcW w:w="11095" w:type="dxa"/>
            <w:gridSpan w:val="2"/>
            <w:shd w:val="clear" w:color="auto" w:fill="auto"/>
          </w:tcPr>
          <w:p w14:paraId="49124330" w14:textId="77777777" w:rsidR="004B52D7" w:rsidRPr="00DB2C81" w:rsidRDefault="004B52D7" w:rsidP="00BF6823">
            <w:pPr>
              <w:jc w:val="both"/>
              <w:rPr>
                <w:rFonts w:ascii="Arial" w:hAnsi="Arial" w:cs="Arial"/>
                <w:b/>
                <w:sz w:val="22"/>
                <w:szCs w:val="22"/>
              </w:rPr>
            </w:pPr>
            <w:r w:rsidRPr="00DB2C81">
              <w:rPr>
                <w:rFonts w:ascii="Arial" w:hAnsi="Arial" w:cs="Arial"/>
                <w:b/>
                <w:sz w:val="22"/>
                <w:szCs w:val="22"/>
                <w:u w:val="single"/>
              </w:rPr>
              <w:lastRenderedPageBreak/>
              <w:t>Disputed and Questioned Items</w:t>
            </w:r>
            <w:r w:rsidRPr="00DB2C81">
              <w:rPr>
                <w:rFonts w:ascii="Arial" w:hAnsi="Arial" w:cs="Arial"/>
                <w:sz w:val="22"/>
                <w:szCs w:val="22"/>
              </w:rPr>
              <w:t>:</w:t>
            </w:r>
          </w:p>
          <w:p w14:paraId="5CA872C2" w14:textId="77777777" w:rsidR="008D6B03" w:rsidRPr="00DB2C81" w:rsidRDefault="008D6B03" w:rsidP="00BF6823">
            <w:pPr>
              <w:ind w:left="360"/>
              <w:jc w:val="both"/>
              <w:rPr>
                <w:rFonts w:ascii="Arial" w:hAnsi="Arial" w:cs="Arial"/>
                <w:sz w:val="22"/>
                <w:szCs w:val="22"/>
              </w:rPr>
            </w:pPr>
          </w:p>
          <w:p w14:paraId="45477303" w14:textId="77777777" w:rsidR="004B52D7" w:rsidRPr="00DB2C81" w:rsidRDefault="004B52D7" w:rsidP="00681EB1">
            <w:pPr>
              <w:numPr>
                <w:ilvl w:val="0"/>
                <w:numId w:val="14"/>
              </w:numPr>
              <w:tabs>
                <w:tab w:val="clear" w:pos="1080"/>
                <w:tab w:val="num" w:pos="720"/>
              </w:tabs>
              <w:ind w:left="720"/>
              <w:jc w:val="both"/>
              <w:rPr>
                <w:rFonts w:ascii="Arial" w:hAnsi="Arial" w:cs="Arial"/>
                <w:sz w:val="22"/>
                <w:szCs w:val="22"/>
              </w:rPr>
            </w:pPr>
            <w:r w:rsidRPr="00DB2C81">
              <w:rPr>
                <w:rFonts w:ascii="Arial" w:hAnsi="Arial" w:cs="Arial"/>
                <w:sz w:val="22"/>
                <w:szCs w:val="22"/>
              </w:rPr>
              <w:t xml:space="preserve">Cardholder </w:t>
            </w:r>
            <w:r w:rsidR="008D6B03" w:rsidRPr="00DB2C81">
              <w:rPr>
                <w:rFonts w:ascii="Arial" w:hAnsi="Arial" w:cs="Arial"/>
                <w:sz w:val="22"/>
                <w:szCs w:val="22"/>
              </w:rPr>
              <w:t>shall be</w:t>
            </w:r>
            <w:r w:rsidRPr="00DB2C81">
              <w:rPr>
                <w:rFonts w:ascii="Arial" w:hAnsi="Arial" w:cs="Arial"/>
                <w:sz w:val="22"/>
                <w:szCs w:val="22"/>
              </w:rPr>
              <w:t xml:space="preserve"> responsible for ensuring receipt of </w:t>
            </w:r>
            <w:r w:rsidR="00474EA1">
              <w:rPr>
                <w:rFonts w:ascii="Arial" w:hAnsi="Arial" w:cs="Arial"/>
                <w:sz w:val="22"/>
                <w:szCs w:val="22"/>
              </w:rPr>
              <w:t>goods, services and travel expenses</w:t>
            </w:r>
            <w:r w:rsidRPr="00DB2C81">
              <w:rPr>
                <w:rFonts w:ascii="Arial" w:hAnsi="Arial" w:cs="Arial"/>
                <w:sz w:val="22"/>
                <w:szCs w:val="22"/>
              </w:rPr>
              <w:t>, and resolving any receiving discrepancies or issue</w:t>
            </w:r>
            <w:r w:rsidR="008D6B03" w:rsidRPr="00DB2C81">
              <w:rPr>
                <w:rFonts w:ascii="Arial" w:hAnsi="Arial" w:cs="Arial"/>
                <w:sz w:val="22"/>
                <w:szCs w:val="22"/>
              </w:rPr>
              <w:t>s</w:t>
            </w:r>
            <w:r w:rsidRPr="00DB2C81">
              <w:rPr>
                <w:rFonts w:ascii="Arial" w:hAnsi="Arial" w:cs="Arial"/>
                <w:sz w:val="22"/>
                <w:szCs w:val="22"/>
              </w:rPr>
              <w:t xml:space="preserve"> of damaged goods.</w:t>
            </w:r>
          </w:p>
          <w:p w14:paraId="61142190" w14:textId="77777777" w:rsidR="004B52D7" w:rsidRPr="00DB2C81" w:rsidRDefault="004B52D7" w:rsidP="00BF6823">
            <w:pPr>
              <w:tabs>
                <w:tab w:val="num" w:pos="720"/>
              </w:tabs>
              <w:ind w:left="720" w:hanging="360"/>
              <w:jc w:val="both"/>
              <w:rPr>
                <w:rFonts w:ascii="Arial" w:hAnsi="Arial" w:cs="Arial"/>
                <w:sz w:val="22"/>
                <w:szCs w:val="22"/>
              </w:rPr>
            </w:pPr>
          </w:p>
          <w:p w14:paraId="5C588B98" w14:textId="77777777" w:rsidR="003F6C83" w:rsidRPr="00DB2C81" w:rsidRDefault="004B52D7" w:rsidP="00681EB1">
            <w:pPr>
              <w:numPr>
                <w:ilvl w:val="0"/>
                <w:numId w:val="15"/>
              </w:numPr>
              <w:tabs>
                <w:tab w:val="clear" w:pos="1080"/>
                <w:tab w:val="num" w:pos="720"/>
              </w:tabs>
              <w:ind w:left="720"/>
              <w:jc w:val="both"/>
              <w:rPr>
                <w:rFonts w:ascii="Arial" w:hAnsi="Arial" w:cs="Arial"/>
                <w:sz w:val="22"/>
                <w:szCs w:val="22"/>
              </w:rPr>
            </w:pPr>
            <w:r w:rsidRPr="00DB2C81">
              <w:rPr>
                <w:rFonts w:ascii="Arial" w:hAnsi="Arial" w:cs="Arial"/>
                <w:sz w:val="22"/>
                <w:szCs w:val="22"/>
              </w:rPr>
              <w:t xml:space="preserve">Cardholder </w:t>
            </w:r>
            <w:r w:rsidR="008D6B03" w:rsidRPr="00DB2C81">
              <w:rPr>
                <w:rFonts w:ascii="Arial" w:hAnsi="Arial" w:cs="Arial"/>
                <w:sz w:val="22"/>
                <w:szCs w:val="22"/>
              </w:rPr>
              <w:t>shall be</w:t>
            </w:r>
            <w:r w:rsidRPr="00DB2C81">
              <w:rPr>
                <w:rFonts w:ascii="Arial" w:hAnsi="Arial" w:cs="Arial"/>
                <w:sz w:val="22"/>
                <w:szCs w:val="22"/>
              </w:rPr>
              <w:t xml:space="preserve"> responsible for settling any disputes </w:t>
            </w:r>
            <w:r w:rsidR="008D6B03" w:rsidRPr="00DB2C81">
              <w:rPr>
                <w:rFonts w:ascii="Arial" w:hAnsi="Arial" w:cs="Arial"/>
                <w:sz w:val="22"/>
                <w:szCs w:val="22"/>
              </w:rPr>
              <w:t xml:space="preserve">with the vendor </w:t>
            </w:r>
            <w:r w:rsidRPr="00DB2C81">
              <w:rPr>
                <w:rFonts w:ascii="Arial" w:hAnsi="Arial" w:cs="Arial"/>
                <w:sz w:val="22"/>
                <w:szCs w:val="22"/>
              </w:rPr>
              <w:t xml:space="preserve">(except fraudulent charges), clearing duplicated charges, </w:t>
            </w:r>
            <w:r w:rsidR="008D6B03" w:rsidRPr="00DB2C81">
              <w:rPr>
                <w:rFonts w:ascii="Arial" w:hAnsi="Arial" w:cs="Arial"/>
                <w:sz w:val="22"/>
                <w:szCs w:val="22"/>
              </w:rPr>
              <w:t xml:space="preserve">requesting credit for tax, and </w:t>
            </w:r>
            <w:r w:rsidRPr="00DB2C81">
              <w:rPr>
                <w:rFonts w:ascii="Arial" w:hAnsi="Arial" w:cs="Arial"/>
                <w:sz w:val="22"/>
                <w:szCs w:val="22"/>
              </w:rPr>
              <w:t>requesting credit for returned merchandise.</w:t>
            </w:r>
          </w:p>
          <w:p w14:paraId="4BF030D7" w14:textId="77777777" w:rsidR="003F6C83" w:rsidRPr="00DB2C81" w:rsidRDefault="003F6C83" w:rsidP="00BF6823">
            <w:pPr>
              <w:jc w:val="both"/>
              <w:rPr>
                <w:rFonts w:ascii="Arial" w:hAnsi="Arial" w:cs="Arial"/>
                <w:sz w:val="22"/>
                <w:szCs w:val="22"/>
              </w:rPr>
            </w:pPr>
          </w:p>
          <w:p w14:paraId="588E9427" w14:textId="77777777" w:rsidR="004B52D7" w:rsidRPr="00DB2C81" w:rsidRDefault="004B52D7" w:rsidP="00681EB1">
            <w:pPr>
              <w:numPr>
                <w:ilvl w:val="0"/>
                <w:numId w:val="15"/>
              </w:numPr>
              <w:tabs>
                <w:tab w:val="clear" w:pos="1080"/>
                <w:tab w:val="num" w:pos="720"/>
              </w:tabs>
              <w:ind w:left="720"/>
              <w:jc w:val="both"/>
              <w:rPr>
                <w:rFonts w:ascii="Arial" w:hAnsi="Arial" w:cs="Arial"/>
                <w:sz w:val="22"/>
                <w:szCs w:val="22"/>
              </w:rPr>
            </w:pPr>
            <w:r w:rsidRPr="00DB2C81">
              <w:rPr>
                <w:rFonts w:ascii="Arial" w:hAnsi="Arial" w:cs="Arial"/>
                <w:sz w:val="22"/>
                <w:szCs w:val="22"/>
              </w:rPr>
              <w:t xml:space="preserve">Cardholder </w:t>
            </w:r>
            <w:r w:rsidR="008D6B03" w:rsidRPr="00DB2C81">
              <w:rPr>
                <w:rFonts w:ascii="Arial" w:hAnsi="Arial" w:cs="Arial"/>
                <w:sz w:val="22"/>
                <w:szCs w:val="22"/>
              </w:rPr>
              <w:t xml:space="preserve">shall </w:t>
            </w:r>
            <w:r w:rsidRPr="00DB2C81">
              <w:rPr>
                <w:rFonts w:ascii="Arial" w:hAnsi="Arial" w:cs="Arial"/>
                <w:sz w:val="22"/>
                <w:szCs w:val="22"/>
              </w:rPr>
              <w:t xml:space="preserve">notify the </w:t>
            </w:r>
            <w:r w:rsidR="00474EA1">
              <w:rPr>
                <w:rFonts w:ascii="Arial" w:hAnsi="Arial" w:cs="Arial"/>
                <w:sz w:val="22"/>
                <w:szCs w:val="22"/>
              </w:rPr>
              <w:t>UL-Lafayette Purchasing Department</w:t>
            </w:r>
            <w:r w:rsidR="008D6B03" w:rsidRPr="00DB2C81">
              <w:rPr>
                <w:rFonts w:ascii="Arial" w:hAnsi="Arial" w:cs="Arial"/>
                <w:sz w:val="22"/>
                <w:szCs w:val="22"/>
              </w:rPr>
              <w:t xml:space="preserve"> immediately</w:t>
            </w:r>
            <w:r w:rsidRPr="00DB2C81">
              <w:rPr>
                <w:rFonts w:ascii="Arial" w:hAnsi="Arial" w:cs="Arial"/>
                <w:sz w:val="22"/>
                <w:szCs w:val="22"/>
              </w:rPr>
              <w:t xml:space="preserve"> if </w:t>
            </w:r>
            <w:r w:rsidR="001B1FEE" w:rsidRPr="00DB2C81">
              <w:rPr>
                <w:rFonts w:ascii="Arial" w:hAnsi="Arial" w:cs="Arial"/>
                <w:sz w:val="22"/>
                <w:szCs w:val="22"/>
              </w:rPr>
              <w:t xml:space="preserve">they </w:t>
            </w:r>
            <w:r w:rsidR="00370844" w:rsidRPr="00DB2C81">
              <w:rPr>
                <w:rFonts w:ascii="Arial" w:hAnsi="Arial" w:cs="Arial"/>
                <w:sz w:val="22"/>
                <w:szCs w:val="22"/>
              </w:rPr>
              <w:t xml:space="preserve">are </w:t>
            </w:r>
            <w:r w:rsidR="001B1FEE" w:rsidRPr="00DB2C81">
              <w:rPr>
                <w:rFonts w:ascii="Arial" w:hAnsi="Arial" w:cs="Arial"/>
                <w:sz w:val="22"/>
                <w:szCs w:val="22"/>
              </w:rPr>
              <w:t xml:space="preserve">suspicious of possible </w:t>
            </w:r>
            <w:r w:rsidRPr="00DB2C81">
              <w:rPr>
                <w:rFonts w:ascii="Arial" w:hAnsi="Arial" w:cs="Arial"/>
                <w:sz w:val="22"/>
                <w:szCs w:val="22"/>
              </w:rPr>
              <w:t>fraudulent charges</w:t>
            </w:r>
            <w:r w:rsidR="001B1FEE" w:rsidRPr="00DB2C81">
              <w:rPr>
                <w:rFonts w:ascii="Arial" w:hAnsi="Arial" w:cs="Arial"/>
                <w:sz w:val="22"/>
                <w:szCs w:val="22"/>
              </w:rPr>
              <w:t>.</w:t>
            </w:r>
            <w:r w:rsidR="003F6C83" w:rsidRPr="00DB2C81">
              <w:rPr>
                <w:rFonts w:ascii="Arial" w:hAnsi="Arial" w:cs="Arial"/>
                <w:sz w:val="22"/>
                <w:szCs w:val="22"/>
              </w:rPr>
              <w:t xml:space="preserve"> If it is determined that fraudulent transactions have been charged, or attempted to be charged, on a cardholder’s card, the </w:t>
            </w:r>
            <w:r w:rsidR="00474EA1">
              <w:rPr>
                <w:rFonts w:ascii="Arial" w:hAnsi="Arial" w:cs="Arial"/>
                <w:sz w:val="22"/>
                <w:szCs w:val="22"/>
              </w:rPr>
              <w:t>UL-Lafayette Purchasing Department</w:t>
            </w:r>
            <w:r w:rsidR="003F6C83" w:rsidRPr="00DB2C81">
              <w:rPr>
                <w:rFonts w:ascii="Arial" w:hAnsi="Arial" w:cs="Arial"/>
                <w:sz w:val="22"/>
                <w:szCs w:val="22"/>
              </w:rPr>
              <w:t xml:space="preserve"> </w:t>
            </w:r>
            <w:r w:rsidR="00167DD2">
              <w:rPr>
                <w:rFonts w:ascii="Arial" w:hAnsi="Arial" w:cs="Arial"/>
                <w:sz w:val="22"/>
                <w:szCs w:val="22"/>
              </w:rPr>
              <w:t>shall deactivate</w:t>
            </w:r>
            <w:r w:rsidR="003F6C83" w:rsidRPr="00DB2C81">
              <w:rPr>
                <w:rFonts w:ascii="Arial" w:hAnsi="Arial" w:cs="Arial"/>
                <w:sz w:val="22"/>
                <w:szCs w:val="22"/>
              </w:rPr>
              <w:t xml:space="preserve"> the card, contact the Bank of America and request that a new card be issued.</w:t>
            </w:r>
          </w:p>
          <w:p w14:paraId="70D67328" w14:textId="77777777" w:rsidR="004B52D7" w:rsidRPr="00DB2C81" w:rsidRDefault="004B52D7" w:rsidP="00BF6823">
            <w:pPr>
              <w:tabs>
                <w:tab w:val="num" w:pos="720"/>
              </w:tabs>
              <w:ind w:left="720" w:hanging="360"/>
              <w:jc w:val="both"/>
              <w:rPr>
                <w:rFonts w:ascii="Arial" w:hAnsi="Arial" w:cs="Arial"/>
                <w:sz w:val="22"/>
                <w:szCs w:val="22"/>
              </w:rPr>
            </w:pPr>
          </w:p>
          <w:p w14:paraId="6E0CC14F" w14:textId="77777777" w:rsidR="004B52D7" w:rsidRPr="00DB2C81" w:rsidRDefault="004B52D7" w:rsidP="00681EB1">
            <w:pPr>
              <w:numPr>
                <w:ilvl w:val="0"/>
                <w:numId w:val="16"/>
              </w:numPr>
              <w:tabs>
                <w:tab w:val="clear" w:pos="1080"/>
                <w:tab w:val="num" w:pos="720"/>
              </w:tabs>
              <w:ind w:left="720"/>
              <w:jc w:val="both"/>
              <w:rPr>
                <w:rFonts w:ascii="Arial" w:hAnsi="Arial" w:cs="Arial"/>
                <w:sz w:val="22"/>
                <w:szCs w:val="22"/>
              </w:rPr>
            </w:pPr>
            <w:r w:rsidRPr="00DB2C81">
              <w:rPr>
                <w:rFonts w:ascii="Arial" w:hAnsi="Arial" w:cs="Arial"/>
                <w:sz w:val="22"/>
                <w:szCs w:val="22"/>
              </w:rPr>
              <w:t xml:space="preserve">Cardholder </w:t>
            </w:r>
            <w:r w:rsidR="008D6B03" w:rsidRPr="00DB2C81">
              <w:rPr>
                <w:rFonts w:ascii="Arial" w:hAnsi="Arial" w:cs="Arial"/>
                <w:sz w:val="22"/>
                <w:szCs w:val="22"/>
              </w:rPr>
              <w:t>shall</w:t>
            </w:r>
            <w:r w:rsidRPr="00DB2C81">
              <w:rPr>
                <w:rFonts w:ascii="Arial" w:hAnsi="Arial" w:cs="Arial"/>
                <w:sz w:val="22"/>
                <w:szCs w:val="22"/>
              </w:rPr>
              <w:t xml:space="preserve"> contact vendor to resolve any outstanding issues.  </w:t>
            </w:r>
          </w:p>
          <w:p w14:paraId="7A60F699" w14:textId="77777777" w:rsidR="00E33B23" w:rsidRPr="00DB2C81" w:rsidRDefault="00E33B23" w:rsidP="00BF6823">
            <w:pPr>
              <w:jc w:val="both"/>
              <w:rPr>
                <w:rFonts w:ascii="Arial" w:hAnsi="Arial" w:cs="Arial"/>
                <w:sz w:val="22"/>
                <w:szCs w:val="22"/>
              </w:rPr>
            </w:pPr>
          </w:p>
          <w:p w14:paraId="74E13202" w14:textId="77777777" w:rsidR="004B52D7" w:rsidRPr="00DB2C81" w:rsidRDefault="004B52D7" w:rsidP="00681EB1">
            <w:pPr>
              <w:numPr>
                <w:ilvl w:val="0"/>
                <w:numId w:val="17"/>
              </w:numPr>
              <w:tabs>
                <w:tab w:val="clear" w:pos="1080"/>
                <w:tab w:val="num" w:pos="720"/>
              </w:tabs>
              <w:ind w:left="720"/>
              <w:jc w:val="both"/>
              <w:rPr>
                <w:rFonts w:ascii="Arial" w:hAnsi="Arial" w:cs="Arial"/>
                <w:sz w:val="22"/>
                <w:szCs w:val="22"/>
              </w:rPr>
            </w:pPr>
            <w:r w:rsidRPr="00DB2C81">
              <w:rPr>
                <w:rFonts w:ascii="Arial" w:hAnsi="Arial" w:cs="Arial"/>
                <w:sz w:val="22"/>
                <w:szCs w:val="22"/>
              </w:rPr>
              <w:t xml:space="preserve">If cardholder is unable to reach an agreement with vendor, </w:t>
            </w:r>
            <w:r w:rsidR="00382227" w:rsidRPr="00DB2C81">
              <w:rPr>
                <w:rFonts w:ascii="Arial" w:hAnsi="Arial" w:cs="Arial"/>
                <w:sz w:val="22"/>
                <w:szCs w:val="22"/>
              </w:rPr>
              <w:t xml:space="preserve">the Cardholder must complete </w:t>
            </w:r>
            <w:r w:rsidR="0046685B" w:rsidRPr="00DB2C81">
              <w:rPr>
                <w:rFonts w:ascii="Arial" w:hAnsi="Arial" w:cs="Arial"/>
                <w:sz w:val="22"/>
                <w:szCs w:val="22"/>
              </w:rPr>
              <w:t>a</w:t>
            </w:r>
            <w:r w:rsidRPr="00DB2C81">
              <w:rPr>
                <w:rFonts w:ascii="Arial" w:hAnsi="Arial" w:cs="Arial"/>
                <w:sz w:val="22"/>
                <w:szCs w:val="22"/>
              </w:rPr>
              <w:t xml:space="preserve"> </w:t>
            </w:r>
            <w:r w:rsidR="005E1751" w:rsidRPr="00DB2C81">
              <w:rPr>
                <w:rFonts w:ascii="Arial" w:hAnsi="Arial" w:cs="Arial"/>
                <w:sz w:val="22"/>
                <w:szCs w:val="22"/>
              </w:rPr>
              <w:t>Statement of Disputed Items</w:t>
            </w:r>
            <w:r w:rsidR="00382227" w:rsidRPr="00DB2C81">
              <w:rPr>
                <w:rFonts w:ascii="Arial" w:hAnsi="Arial" w:cs="Arial"/>
                <w:sz w:val="22"/>
                <w:szCs w:val="22"/>
              </w:rPr>
              <w:t xml:space="preserve">, </w:t>
            </w:r>
            <w:r w:rsidR="0046685B" w:rsidRPr="00DB2C81">
              <w:rPr>
                <w:rFonts w:ascii="Arial" w:hAnsi="Arial" w:cs="Arial"/>
                <w:sz w:val="22"/>
                <w:szCs w:val="22"/>
              </w:rPr>
              <w:t xml:space="preserve">and submit </w:t>
            </w:r>
            <w:r w:rsidR="00382227" w:rsidRPr="00DB2C81">
              <w:rPr>
                <w:rFonts w:ascii="Arial" w:hAnsi="Arial" w:cs="Arial"/>
                <w:sz w:val="22"/>
                <w:szCs w:val="22"/>
              </w:rPr>
              <w:t xml:space="preserve">it </w:t>
            </w:r>
            <w:r w:rsidR="0046685B" w:rsidRPr="00DB2C81">
              <w:rPr>
                <w:rFonts w:ascii="Arial" w:hAnsi="Arial" w:cs="Arial"/>
                <w:sz w:val="22"/>
                <w:szCs w:val="22"/>
              </w:rPr>
              <w:t xml:space="preserve">to the Bank of America </w:t>
            </w:r>
            <w:r w:rsidRPr="00DB2C81">
              <w:rPr>
                <w:rFonts w:ascii="Arial" w:hAnsi="Arial" w:cs="Arial"/>
                <w:sz w:val="22"/>
                <w:szCs w:val="22"/>
              </w:rPr>
              <w:t xml:space="preserve">within sixty (60) days of the </w:t>
            </w:r>
            <w:r w:rsidR="0046685B" w:rsidRPr="00DB2C81">
              <w:rPr>
                <w:rFonts w:ascii="Arial" w:hAnsi="Arial" w:cs="Arial"/>
                <w:sz w:val="22"/>
                <w:szCs w:val="22"/>
              </w:rPr>
              <w:t xml:space="preserve">statement </w:t>
            </w:r>
            <w:r w:rsidR="001B1FEE" w:rsidRPr="00DB2C81">
              <w:rPr>
                <w:rFonts w:ascii="Arial" w:hAnsi="Arial" w:cs="Arial"/>
                <w:sz w:val="22"/>
                <w:szCs w:val="22"/>
              </w:rPr>
              <w:t xml:space="preserve">date </w:t>
            </w:r>
            <w:r w:rsidR="0046685B" w:rsidRPr="00DB2C81">
              <w:rPr>
                <w:rFonts w:ascii="Arial" w:hAnsi="Arial" w:cs="Arial"/>
                <w:sz w:val="22"/>
                <w:szCs w:val="22"/>
              </w:rPr>
              <w:t xml:space="preserve">on which the item appears.  </w:t>
            </w:r>
          </w:p>
          <w:p w14:paraId="7E485C40" w14:textId="77777777" w:rsidR="00116D54" w:rsidRPr="00DB2C81" w:rsidRDefault="00116D54" w:rsidP="00BF6823">
            <w:pPr>
              <w:jc w:val="both"/>
              <w:rPr>
                <w:rFonts w:ascii="Arial" w:hAnsi="Arial" w:cs="Arial"/>
                <w:sz w:val="22"/>
                <w:szCs w:val="22"/>
              </w:rPr>
            </w:pPr>
          </w:p>
          <w:p w14:paraId="39080840" w14:textId="77777777" w:rsidR="00116D54" w:rsidRDefault="00116D54" w:rsidP="006700A8">
            <w:pPr>
              <w:numPr>
                <w:ilvl w:val="0"/>
                <w:numId w:val="17"/>
              </w:numPr>
              <w:tabs>
                <w:tab w:val="clear" w:pos="1080"/>
                <w:tab w:val="num" w:pos="720"/>
              </w:tabs>
              <w:ind w:left="720"/>
              <w:jc w:val="both"/>
              <w:rPr>
                <w:rFonts w:ascii="Arial" w:hAnsi="Arial" w:cs="Arial"/>
                <w:sz w:val="22"/>
                <w:szCs w:val="22"/>
              </w:rPr>
            </w:pPr>
            <w:r w:rsidRPr="00BD6B77">
              <w:rPr>
                <w:rFonts w:ascii="Arial" w:hAnsi="Arial" w:cs="Arial"/>
                <w:sz w:val="22"/>
                <w:szCs w:val="22"/>
              </w:rPr>
              <w:t xml:space="preserve">A copy of the </w:t>
            </w:r>
            <w:r w:rsidR="005E1751" w:rsidRPr="00BD6B77">
              <w:rPr>
                <w:rFonts w:ascii="Arial" w:hAnsi="Arial" w:cs="Arial"/>
                <w:sz w:val="22"/>
                <w:szCs w:val="22"/>
              </w:rPr>
              <w:t xml:space="preserve">Statement of Disputed Items </w:t>
            </w:r>
            <w:r w:rsidRPr="00BD6B77">
              <w:rPr>
                <w:rFonts w:ascii="Arial" w:hAnsi="Arial" w:cs="Arial"/>
                <w:sz w:val="22"/>
                <w:szCs w:val="22"/>
              </w:rPr>
              <w:t xml:space="preserve">shall be attached to the </w:t>
            </w:r>
            <w:r w:rsidR="00BD6B77" w:rsidRPr="00BD6B77">
              <w:rPr>
                <w:rFonts w:ascii="Arial" w:hAnsi="Arial" w:cs="Arial"/>
                <w:sz w:val="22"/>
                <w:szCs w:val="22"/>
              </w:rPr>
              <w:t>transaction in Chrome River</w:t>
            </w:r>
            <w:r w:rsidRPr="00BD6B77">
              <w:rPr>
                <w:rFonts w:ascii="Arial" w:hAnsi="Arial" w:cs="Arial"/>
                <w:sz w:val="22"/>
                <w:szCs w:val="22"/>
              </w:rPr>
              <w:t xml:space="preserve">.  </w:t>
            </w:r>
          </w:p>
          <w:p w14:paraId="0431429D" w14:textId="77777777" w:rsidR="00BD6B77" w:rsidRDefault="00BD6B77" w:rsidP="00BD6B77">
            <w:pPr>
              <w:pStyle w:val="ListParagraph"/>
              <w:rPr>
                <w:rFonts w:ascii="Arial" w:hAnsi="Arial" w:cs="Arial"/>
                <w:sz w:val="22"/>
                <w:szCs w:val="22"/>
              </w:rPr>
            </w:pPr>
          </w:p>
          <w:p w14:paraId="70D53FD3" w14:textId="77777777" w:rsidR="004B52D7" w:rsidRPr="00DB2C81" w:rsidRDefault="00510534" w:rsidP="00681EB1">
            <w:pPr>
              <w:numPr>
                <w:ilvl w:val="0"/>
                <w:numId w:val="18"/>
              </w:numPr>
              <w:tabs>
                <w:tab w:val="clear" w:pos="1080"/>
                <w:tab w:val="num" w:pos="720"/>
              </w:tabs>
              <w:ind w:left="720"/>
              <w:jc w:val="both"/>
              <w:rPr>
                <w:rFonts w:ascii="Arial" w:hAnsi="Arial" w:cs="Arial"/>
                <w:sz w:val="22"/>
                <w:szCs w:val="22"/>
              </w:rPr>
            </w:pPr>
            <w:r w:rsidRPr="00DB2C81">
              <w:rPr>
                <w:rFonts w:ascii="Arial" w:hAnsi="Arial" w:cs="Arial"/>
                <w:sz w:val="22"/>
                <w:szCs w:val="22"/>
              </w:rPr>
              <w:t xml:space="preserve"> </w:t>
            </w:r>
            <w:r w:rsidR="001B1FEE" w:rsidRPr="00DB2C81">
              <w:rPr>
                <w:rFonts w:ascii="Arial" w:hAnsi="Arial" w:cs="Arial"/>
                <w:sz w:val="22"/>
                <w:szCs w:val="22"/>
              </w:rPr>
              <w:t>T</w:t>
            </w:r>
            <w:r w:rsidR="00116D54" w:rsidRPr="00DB2C81">
              <w:rPr>
                <w:rFonts w:ascii="Arial" w:hAnsi="Arial" w:cs="Arial"/>
                <w:sz w:val="22"/>
                <w:szCs w:val="22"/>
              </w:rPr>
              <w:t xml:space="preserve">he </w:t>
            </w:r>
            <w:r w:rsidR="004B52D7" w:rsidRPr="00DB2C81">
              <w:rPr>
                <w:rFonts w:ascii="Arial" w:hAnsi="Arial" w:cs="Arial"/>
                <w:sz w:val="22"/>
                <w:szCs w:val="22"/>
              </w:rPr>
              <w:t>UL</w:t>
            </w:r>
            <w:r w:rsidR="00116D54" w:rsidRPr="00DB2C81">
              <w:rPr>
                <w:rFonts w:ascii="Arial" w:hAnsi="Arial" w:cs="Arial"/>
                <w:sz w:val="22"/>
                <w:szCs w:val="22"/>
              </w:rPr>
              <w:t>-</w:t>
            </w:r>
            <w:r w:rsidR="004B52D7" w:rsidRPr="00DB2C81">
              <w:rPr>
                <w:rFonts w:ascii="Arial" w:hAnsi="Arial" w:cs="Arial"/>
                <w:sz w:val="22"/>
                <w:szCs w:val="22"/>
              </w:rPr>
              <w:t>L</w:t>
            </w:r>
            <w:r w:rsidR="00116D54" w:rsidRPr="00DB2C81">
              <w:rPr>
                <w:rFonts w:ascii="Arial" w:hAnsi="Arial" w:cs="Arial"/>
                <w:sz w:val="22"/>
                <w:szCs w:val="22"/>
              </w:rPr>
              <w:t>afayette</w:t>
            </w:r>
            <w:r w:rsidR="004B52D7" w:rsidRPr="00DB2C81">
              <w:rPr>
                <w:rFonts w:ascii="Arial" w:hAnsi="Arial" w:cs="Arial"/>
                <w:sz w:val="22"/>
                <w:szCs w:val="22"/>
              </w:rPr>
              <w:t xml:space="preserve"> Purchasing Department </w:t>
            </w:r>
            <w:r w:rsidR="001B1FEE" w:rsidRPr="00DB2C81">
              <w:rPr>
                <w:rFonts w:ascii="Arial" w:hAnsi="Arial" w:cs="Arial"/>
                <w:sz w:val="22"/>
                <w:szCs w:val="22"/>
              </w:rPr>
              <w:t xml:space="preserve">will be available to </w:t>
            </w:r>
            <w:r w:rsidR="004B52D7" w:rsidRPr="00DB2C81">
              <w:rPr>
                <w:rFonts w:ascii="Arial" w:hAnsi="Arial" w:cs="Arial"/>
                <w:sz w:val="22"/>
                <w:szCs w:val="22"/>
              </w:rPr>
              <w:t>assist cardholder</w:t>
            </w:r>
            <w:r w:rsidR="001B1FEE" w:rsidRPr="00DB2C81">
              <w:rPr>
                <w:rFonts w:ascii="Arial" w:hAnsi="Arial" w:cs="Arial"/>
                <w:sz w:val="22"/>
                <w:szCs w:val="22"/>
              </w:rPr>
              <w:t>s</w:t>
            </w:r>
            <w:r w:rsidR="004B52D7" w:rsidRPr="00DB2C81">
              <w:rPr>
                <w:rFonts w:ascii="Arial" w:hAnsi="Arial" w:cs="Arial"/>
                <w:sz w:val="22"/>
                <w:szCs w:val="22"/>
              </w:rPr>
              <w:t xml:space="preserve"> in resolving disputes to ensure proper credit is given on subsequent statements.</w:t>
            </w:r>
          </w:p>
          <w:p w14:paraId="3FFE63BC" w14:textId="77777777" w:rsidR="004B52D7" w:rsidRDefault="004B52D7" w:rsidP="00BF6823">
            <w:pPr>
              <w:jc w:val="both"/>
              <w:rPr>
                <w:rFonts w:ascii="Arial" w:hAnsi="Arial" w:cs="Arial"/>
                <w:sz w:val="22"/>
                <w:szCs w:val="22"/>
              </w:rPr>
            </w:pPr>
          </w:p>
          <w:p w14:paraId="1D44F44C" w14:textId="77777777" w:rsidR="00184686" w:rsidRPr="00184686" w:rsidRDefault="00184686" w:rsidP="00184686">
            <w:pPr>
              <w:rPr>
                <w:rFonts w:ascii="Arial" w:hAnsi="Arial" w:cs="Arial"/>
                <w:color w:val="000000"/>
                <w:sz w:val="22"/>
                <w:szCs w:val="22"/>
              </w:rPr>
            </w:pPr>
            <w:r w:rsidRPr="00184686">
              <w:rPr>
                <w:rFonts w:ascii="Arial" w:hAnsi="Arial" w:cs="Arial"/>
                <w:b/>
                <w:color w:val="000000"/>
                <w:sz w:val="22"/>
                <w:szCs w:val="22"/>
                <w:u w:val="single"/>
              </w:rPr>
              <w:t>Penalties for Misuse of Purchas</w:t>
            </w:r>
            <w:r w:rsidR="00C16F63">
              <w:rPr>
                <w:rFonts w:ascii="Arial" w:hAnsi="Arial" w:cs="Arial"/>
                <w:b/>
                <w:color w:val="000000"/>
                <w:sz w:val="22"/>
                <w:szCs w:val="22"/>
                <w:u w:val="single"/>
              </w:rPr>
              <w:t>ing</w:t>
            </w:r>
            <w:r w:rsidRPr="00184686">
              <w:rPr>
                <w:rFonts w:ascii="Arial" w:hAnsi="Arial" w:cs="Arial"/>
                <w:b/>
                <w:color w:val="000000"/>
                <w:sz w:val="22"/>
                <w:szCs w:val="22"/>
                <w:u w:val="single"/>
              </w:rPr>
              <w:t xml:space="preserve"> Card</w:t>
            </w:r>
            <w:r w:rsidRPr="00184686">
              <w:rPr>
                <w:rFonts w:ascii="Arial" w:hAnsi="Arial" w:cs="Arial"/>
                <w:color w:val="000000"/>
                <w:sz w:val="22"/>
                <w:szCs w:val="22"/>
              </w:rPr>
              <w:t>:</w:t>
            </w:r>
          </w:p>
          <w:p w14:paraId="795CC8A5" w14:textId="77777777" w:rsidR="00184686" w:rsidRDefault="00184686" w:rsidP="00184686">
            <w:pPr>
              <w:rPr>
                <w:rFonts w:ascii="Arial" w:hAnsi="Arial" w:cs="Arial"/>
                <w:color w:val="000000"/>
                <w:sz w:val="22"/>
                <w:szCs w:val="22"/>
              </w:rPr>
            </w:pPr>
          </w:p>
          <w:p w14:paraId="778A5541" w14:textId="77777777" w:rsidR="00F125C5" w:rsidRDefault="00F125C5" w:rsidP="00184686">
            <w:pPr>
              <w:rPr>
                <w:rFonts w:ascii="Arial" w:hAnsi="Arial" w:cs="Arial"/>
                <w:color w:val="000000"/>
                <w:sz w:val="22"/>
                <w:szCs w:val="22"/>
              </w:rPr>
            </w:pPr>
            <w:r w:rsidRPr="00F125C5">
              <w:rPr>
                <w:rFonts w:ascii="Arial" w:hAnsi="Arial" w:cs="Arial"/>
                <w:color w:val="000000"/>
                <w:sz w:val="22"/>
                <w:szCs w:val="22"/>
              </w:rPr>
              <w:t>Any recogni</w:t>
            </w:r>
            <w:r w:rsidR="00167DD2">
              <w:rPr>
                <w:rFonts w:ascii="Arial" w:hAnsi="Arial" w:cs="Arial"/>
                <w:color w:val="000000"/>
                <w:sz w:val="22"/>
                <w:szCs w:val="22"/>
              </w:rPr>
              <w:t>zed or suspected misuse of the P</w:t>
            </w:r>
            <w:r w:rsidRPr="00F125C5">
              <w:rPr>
                <w:rFonts w:ascii="Arial" w:hAnsi="Arial" w:cs="Arial"/>
                <w:color w:val="000000"/>
                <w:sz w:val="22"/>
                <w:szCs w:val="22"/>
              </w:rPr>
              <w:t>-card program should be immediately reported to the agency program administrator and may be anonymously, reported to the State of Louisiana Inspector General’s Fraud and Abuse Hotline at 1-866-801-2549</w:t>
            </w:r>
            <w:r>
              <w:rPr>
                <w:rFonts w:ascii="Arial" w:hAnsi="Arial" w:cs="Arial"/>
                <w:color w:val="000000"/>
                <w:sz w:val="22"/>
                <w:szCs w:val="22"/>
              </w:rPr>
              <w:t>,</w:t>
            </w:r>
            <w:r w:rsidRPr="00F125C5">
              <w:rPr>
                <w:rFonts w:ascii="Arial" w:hAnsi="Arial" w:cs="Arial"/>
                <w:color w:val="000000"/>
                <w:sz w:val="22"/>
                <w:szCs w:val="22"/>
              </w:rPr>
              <w:t xml:space="preserve"> or for additional information one may visit </w:t>
            </w:r>
            <w:hyperlink r:id="rId11" w:history="1">
              <w:r w:rsidRPr="00055F29">
                <w:rPr>
                  <w:rStyle w:val="Hyperlink"/>
                  <w:rFonts w:ascii="Arial" w:hAnsi="Arial" w:cs="Arial"/>
                  <w:sz w:val="22"/>
                  <w:szCs w:val="22"/>
                </w:rPr>
                <w:t>http://oig.louisiana.gov/index.cfm?md=pagebuilder&amp;tmp=home&amp;nid=3&amp;pnid=0&amp;pid=4&amp;catid=0</w:t>
              </w:r>
            </w:hyperlink>
            <w:r>
              <w:rPr>
                <w:rFonts w:ascii="Arial" w:hAnsi="Arial" w:cs="Arial"/>
                <w:color w:val="000000"/>
                <w:sz w:val="22"/>
                <w:szCs w:val="22"/>
              </w:rPr>
              <w:t>.</w:t>
            </w:r>
          </w:p>
          <w:p w14:paraId="10F58D6F" w14:textId="77777777" w:rsidR="00F125C5" w:rsidRDefault="00F125C5" w:rsidP="00184686">
            <w:pPr>
              <w:rPr>
                <w:rFonts w:ascii="Arial" w:hAnsi="Arial" w:cs="Arial"/>
                <w:color w:val="000000"/>
                <w:sz w:val="22"/>
                <w:szCs w:val="22"/>
              </w:rPr>
            </w:pPr>
          </w:p>
          <w:p w14:paraId="373FA7AD" w14:textId="77777777" w:rsidR="000D7EB3" w:rsidRDefault="000D7EB3" w:rsidP="00184686">
            <w:pPr>
              <w:rPr>
                <w:rFonts w:ascii="Arial" w:hAnsi="Arial" w:cs="Arial"/>
                <w:color w:val="000000"/>
                <w:sz w:val="22"/>
                <w:szCs w:val="22"/>
              </w:rPr>
            </w:pPr>
            <w:r>
              <w:rPr>
                <w:rFonts w:ascii="Arial" w:hAnsi="Arial" w:cs="Arial"/>
                <w:color w:val="000000"/>
                <w:sz w:val="22"/>
                <w:szCs w:val="22"/>
              </w:rPr>
              <w:t>If a cardholder unintentionally charges a personal item on their LaCarte card, it is that cardholder’s responsibility to report it to their approver and also to the program administrator.  The cardholder shall reimburse the university by making the payment to the Cashier’s Office in Martin Hall</w:t>
            </w:r>
            <w:r w:rsidR="008A7DF5">
              <w:rPr>
                <w:rFonts w:ascii="Arial" w:hAnsi="Arial" w:cs="Arial"/>
                <w:color w:val="000000"/>
                <w:sz w:val="22"/>
                <w:szCs w:val="22"/>
              </w:rPr>
              <w:t xml:space="preserve"> or requesting a payroll deduction</w:t>
            </w:r>
            <w:r>
              <w:rPr>
                <w:rFonts w:ascii="Arial" w:hAnsi="Arial" w:cs="Arial"/>
                <w:color w:val="000000"/>
                <w:sz w:val="22"/>
                <w:szCs w:val="22"/>
              </w:rPr>
              <w:t xml:space="preserve">.  The last four (4) digits of the cardholder’s credit card number, the account number and expense code shall be provided to the Cashier’s Office as well.  The transaction must be </w:t>
            </w:r>
            <w:r w:rsidR="00C31165">
              <w:rPr>
                <w:rFonts w:ascii="Arial" w:hAnsi="Arial" w:cs="Arial"/>
                <w:color w:val="000000"/>
                <w:sz w:val="22"/>
                <w:szCs w:val="22"/>
              </w:rPr>
              <w:t>reconciled in Chrome River and the allocation NREIMB shall be used</w:t>
            </w:r>
            <w:r>
              <w:rPr>
                <w:rFonts w:ascii="Arial" w:hAnsi="Arial" w:cs="Arial"/>
                <w:color w:val="000000"/>
                <w:sz w:val="22"/>
                <w:szCs w:val="22"/>
              </w:rPr>
              <w:t xml:space="preserve">.  </w:t>
            </w:r>
            <w:r w:rsidR="00C31165">
              <w:rPr>
                <w:rFonts w:ascii="Arial" w:hAnsi="Arial" w:cs="Arial"/>
                <w:color w:val="000000"/>
                <w:sz w:val="22"/>
                <w:szCs w:val="22"/>
              </w:rPr>
              <w:t>If reimbursement is made to the Cashier’s Office, a</w:t>
            </w:r>
            <w:r>
              <w:rPr>
                <w:rFonts w:ascii="Arial" w:hAnsi="Arial" w:cs="Arial"/>
                <w:color w:val="000000"/>
                <w:sz w:val="22"/>
                <w:szCs w:val="22"/>
              </w:rPr>
              <w:t xml:space="preserve"> copy of the </w:t>
            </w:r>
            <w:r>
              <w:rPr>
                <w:rFonts w:ascii="Arial" w:hAnsi="Arial" w:cs="Arial"/>
                <w:color w:val="000000"/>
                <w:sz w:val="22"/>
                <w:szCs w:val="22"/>
              </w:rPr>
              <w:lastRenderedPageBreak/>
              <w:t xml:space="preserve">reimbursement shall also be attached to the </w:t>
            </w:r>
            <w:r w:rsidR="00C31165">
              <w:rPr>
                <w:rFonts w:ascii="Arial" w:hAnsi="Arial" w:cs="Arial"/>
                <w:color w:val="000000"/>
                <w:sz w:val="22"/>
                <w:szCs w:val="22"/>
              </w:rPr>
              <w:t>transaction in Chrome River</w:t>
            </w:r>
            <w:r>
              <w:rPr>
                <w:rFonts w:ascii="Arial" w:hAnsi="Arial" w:cs="Arial"/>
                <w:color w:val="000000"/>
                <w:sz w:val="22"/>
                <w:szCs w:val="22"/>
              </w:rPr>
              <w:t>.  At no time should the cardholder make a payment directly to the bank.  In the event this type of purchase happens more than once in a twelve (12) month period, disciplinary actions may be taken.</w:t>
            </w:r>
          </w:p>
          <w:p w14:paraId="20107536" w14:textId="77777777" w:rsidR="000D7EB3" w:rsidRDefault="000D7EB3" w:rsidP="00184686">
            <w:pPr>
              <w:rPr>
                <w:rFonts w:ascii="Arial" w:hAnsi="Arial" w:cs="Arial"/>
                <w:color w:val="000000"/>
                <w:sz w:val="22"/>
                <w:szCs w:val="22"/>
              </w:rPr>
            </w:pPr>
          </w:p>
          <w:p w14:paraId="326D5888" w14:textId="77777777" w:rsidR="00184686" w:rsidRPr="00184686" w:rsidRDefault="00184686" w:rsidP="00184686">
            <w:pPr>
              <w:rPr>
                <w:rFonts w:ascii="Arial" w:hAnsi="Arial" w:cs="Arial"/>
                <w:color w:val="000000"/>
                <w:sz w:val="22"/>
                <w:szCs w:val="22"/>
              </w:rPr>
            </w:pPr>
            <w:r>
              <w:rPr>
                <w:rFonts w:ascii="Arial" w:hAnsi="Arial" w:cs="Arial"/>
                <w:color w:val="000000"/>
                <w:sz w:val="22"/>
                <w:szCs w:val="22"/>
              </w:rPr>
              <w:t>I</w:t>
            </w:r>
            <w:r w:rsidRPr="00184686">
              <w:rPr>
                <w:rFonts w:ascii="Arial" w:hAnsi="Arial" w:cs="Arial"/>
                <w:color w:val="000000"/>
                <w:sz w:val="22"/>
                <w:szCs w:val="22"/>
              </w:rPr>
              <w:t>n the case of willful or negligent default of obligations under th</w:t>
            </w:r>
            <w:r w:rsidR="007C220A">
              <w:rPr>
                <w:rFonts w:ascii="Arial" w:hAnsi="Arial" w:cs="Arial"/>
                <w:color w:val="000000"/>
                <w:sz w:val="22"/>
                <w:szCs w:val="22"/>
              </w:rPr>
              <w:t>e</w:t>
            </w:r>
            <w:r w:rsidRPr="00184686">
              <w:rPr>
                <w:rFonts w:ascii="Arial" w:hAnsi="Arial" w:cs="Arial"/>
                <w:color w:val="000000"/>
                <w:sz w:val="22"/>
                <w:szCs w:val="22"/>
              </w:rPr>
              <w:t xml:space="preserve"> </w:t>
            </w:r>
            <w:r w:rsidR="007C220A">
              <w:rPr>
                <w:rFonts w:ascii="Arial" w:hAnsi="Arial" w:cs="Arial"/>
                <w:color w:val="000000"/>
                <w:sz w:val="22"/>
                <w:szCs w:val="22"/>
              </w:rPr>
              <w:t xml:space="preserve">Cardholder </w:t>
            </w:r>
            <w:r w:rsidRPr="00184686">
              <w:rPr>
                <w:rFonts w:ascii="Arial" w:hAnsi="Arial" w:cs="Arial"/>
                <w:color w:val="000000"/>
                <w:sz w:val="22"/>
                <w:szCs w:val="22"/>
              </w:rPr>
              <w:t>Agreement, the State/UL</w:t>
            </w:r>
            <w:r w:rsidR="00E60087">
              <w:rPr>
                <w:rFonts w:ascii="Arial" w:hAnsi="Arial" w:cs="Arial"/>
                <w:color w:val="000000"/>
                <w:sz w:val="22"/>
                <w:szCs w:val="22"/>
              </w:rPr>
              <w:t>-</w:t>
            </w:r>
            <w:r w:rsidRPr="00184686">
              <w:rPr>
                <w:rFonts w:ascii="Arial" w:hAnsi="Arial" w:cs="Arial"/>
                <w:color w:val="000000"/>
                <w:sz w:val="22"/>
                <w:szCs w:val="22"/>
              </w:rPr>
              <w:t xml:space="preserve"> L</w:t>
            </w:r>
            <w:r w:rsidR="00E60087">
              <w:rPr>
                <w:rFonts w:ascii="Arial" w:hAnsi="Arial" w:cs="Arial"/>
                <w:color w:val="000000"/>
                <w:sz w:val="22"/>
                <w:szCs w:val="22"/>
              </w:rPr>
              <w:t>afayette</w:t>
            </w:r>
            <w:r w:rsidRPr="00184686">
              <w:rPr>
                <w:rFonts w:ascii="Arial" w:hAnsi="Arial" w:cs="Arial"/>
                <w:color w:val="000000"/>
                <w:sz w:val="22"/>
                <w:szCs w:val="22"/>
              </w:rPr>
              <w:t xml:space="preserve"> has the following rights, to the extent authorized by law:</w:t>
            </w:r>
          </w:p>
          <w:p w14:paraId="27EA30ED" w14:textId="77777777" w:rsidR="00184686" w:rsidRPr="00184686" w:rsidRDefault="00184686" w:rsidP="00184686">
            <w:pPr>
              <w:widowControl/>
              <w:ind w:left="360"/>
              <w:rPr>
                <w:rFonts w:ascii="Arial" w:hAnsi="Arial" w:cs="Arial"/>
                <w:color w:val="000000"/>
                <w:sz w:val="22"/>
                <w:szCs w:val="22"/>
              </w:rPr>
            </w:pPr>
          </w:p>
          <w:p w14:paraId="5E63AD91" w14:textId="77777777" w:rsidR="00184686" w:rsidRPr="00184686" w:rsidRDefault="00184686" w:rsidP="00681EB1">
            <w:pPr>
              <w:widowControl/>
              <w:numPr>
                <w:ilvl w:val="0"/>
                <w:numId w:val="6"/>
              </w:numPr>
              <w:rPr>
                <w:rFonts w:ascii="Arial" w:hAnsi="Arial" w:cs="Arial"/>
                <w:color w:val="000000"/>
                <w:sz w:val="22"/>
                <w:szCs w:val="22"/>
              </w:rPr>
            </w:pPr>
            <w:r w:rsidRPr="00184686">
              <w:rPr>
                <w:rFonts w:ascii="Arial" w:hAnsi="Arial" w:cs="Arial"/>
                <w:sz w:val="22"/>
                <w:szCs w:val="22"/>
              </w:rPr>
              <w:t xml:space="preserve">To deduct from </w:t>
            </w:r>
            <w:r>
              <w:rPr>
                <w:rFonts w:ascii="Arial" w:hAnsi="Arial" w:cs="Arial"/>
                <w:sz w:val="22"/>
                <w:szCs w:val="22"/>
              </w:rPr>
              <w:t>cardholder’s</w:t>
            </w:r>
            <w:r w:rsidRPr="00184686">
              <w:rPr>
                <w:rFonts w:ascii="Arial" w:hAnsi="Arial" w:cs="Arial"/>
                <w:sz w:val="22"/>
                <w:szCs w:val="22"/>
              </w:rPr>
              <w:t xml:space="preserve"> paycheck, any unauthorize</w:t>
            </w:r>
            <w:r w:rsidR="00E60087">
              <w:rPr>
                <w:rFonts w:ascii="Arial" w:hAnsi="Arial" w:cs="Arial"/>
                <w:sz w:val="22"/>
                <w:szCs w:val="22"/>
              </w:rPr>
              <w:t>d charges in accordance with UL-</w:t>
            </w:r>
            <w:r w:rsidRPr="00184686">
              <w:rPr>
                <w:rFonts w:ascii="Arial" w:hAnsi="Arial" w:cs="Arial"/>
                <w:sz w:val="22"/>
                <w:szCs w:val="22"/>
              </w:rPr>
              <w:t>L</w:t>
            </w:r>
            <w:r w:rsidR="00E60087">
              <w:rPr>
                <w:rFonts w:ascii="Arial" w:hAnsi="Arial" w:cs="Arial"/>
                <w:sz w:val="22"/>
                <w:szCs w:val="22"/>
              </w:rPr>
              <w:t>afayette</w:t>
            </w:r>
            <w:r w:rsidRPr="00184686">
              <w:rPr>
                <w:rFonts w:ascii="Arial" w:hAnsi="Arial" w:cs="Arial"/>
                <w:sz w:val="22"/>
                <w:szCs w:val="22"/>
              </w:rPr>
              <w:t xml:space="preserve"> Purchase Card policy, until all unauthorized charges are paid in full.  </w:t>
            </w:r>
          </w:p>
          <w:p w14:paraId="310679BB" w14:textId="77777777" w:rsidR="00184686" w:rsidRPr="00184686" w:rsidRDefault="00184686" w:rsidP="00184686">
            <w:pPr>
              <w:widowControl/>
              <w:ind w:left="360"/>
              <w:rPr>
                <w:rFonts w:ascii="Arial" w:hAnsi="Arial" w:cs="Arial"/>
                <w:color w:val="000000"/>
                <w:sz w:val="22"/>
                <w:szCs w:val="22"/>
              </w:rPr>
            </w:pPr>
          </w:p>
          <w:p w14:paraId="6078BD8B" w14:textId="77777777" w:rsidR="00184686" w:rsidRPr="00184686" w:rsidRDefault="00184686" w:rsidP="00681EB1">
            <w:pPr>
              <w:widowControl/>
              <w:numPr>
                <w:ilvl w:val="0"/>
                <w:numId w:val="6"/>
              </w:numPr>
              <w:rPr>
                <w:rFonts w:ascii="Arial" w:hAnsi="Arial" w:cs="Arial"/>
                <w:color w:val="000000"/>
                <w:sz w:val="22"/>
                <w:szCs w:val="22"/>
              </w:rPr>
            </w:pPr>
            <w:r w:rsidRPr="00184686">
              <w:rPr>
                <w:rFonts w:ascii="Arial" w:hAnsi="Arial" w:cs="Arial"/>
                <w:sz w:val="22"/>
                <w:szCs w:val="22"/>
              </w:rPr>
              <w:t>The State/UL</w:t>
            </w:r>
            <w:r w:rsidR="00E60087">
              <w:rPr>
                <w:rFonts w:ascii="Arial" w:hAnsi="Arial" w:cs="Arial"/>
                <w:sz w:val="22"/>
                <w:szCs w:val="22"/>
              </w:rPr>
              <w:t>-</w:t>
            </w:r>
            <w:r w:rsidRPr="00184686">
              <w:rPr>
                <w:rFonts w:ascii="Arial" w:hAnsi="Arial" w:cs="Arial"/>
                <w:sz w:val="22"/>
                <w:szCs w:val="22"/>
              </w:rPr>
              <w:t>L</w:t>
            </w:r>
            <w:r w:rsidR="00E60087">
              <w:rPr>
                <w:rFonts w:ascii="Arial" w:hAnsi="Arial" w:cs="Arial"/>
                <w:sz w:val="22"/>
                <w:szCs w:val="22"/>
              </w:rPr>
              <w:t>afayette</w:t>
            </w:r>
            <w:r w:rsidRPr="00184686">
              <w:rPr>
                <w:rFonts w:ascii="Arial" w:hAnsi="Arial" w:cs="Arial"/>
                <w:sz w:val="22"/>
                <w:szCs w:val="22"/>
              </w:rPr>
              <w:t xml:space="preserve"> may pursue any remedy for the recovery of unpaid amounts, including referring unpaid amounts to an attorney for collection. </w:t>
            </w:r>
          </w:p>
          <w:p w14:paraId="130C69B2" w14:textId="77777777" w:rsidR="00184686" w:rsidRDefault="00184686" w:rsidP="00184686">
            <w:pPr>
              <w:pStyle w:val="ListParagraph"/>
              <w:rPr>
                <w:rFonts w:ascii="Arial" w:hAnsi="Arial" w:cs="Arial"/>
                <w:color w:val="000000"/>
                <w:sz w:val="22"/>
                <w:szCs w:val="22"/>
              </w:rPr>
            </w:pPr>
          </w:p>
          <w:p w14:paraId="5E3F903A" w14:textId="77777777" w:rsidR="00184686" w:rsidRPr="00184686" w:rsidRDefault="00184686" w:rsidP="00681EB1">
            <w:pPr>
              <w:widowControl/>
              <w:numPr>
                <w:ilvl w:val="0"/>
                <w:numId w:val="6"/>
              </w:numPr>
              <w:rPr>
                <w:rFonts w:ascii="Arial" w:hAnsi="Arial" w:cs="Arial"/>
                <w:color w:val="000000"/>
                <w:sz w:val="22"/>
                <w:szCs w:val="22"/>
              </w:rPr>
            </w:pPr>
            <w:r w:rsidRPr="00184686">
              <w:rPr>
                <w:rFonts w:ascii="Arial" w:hAnsi="Arial" w:cs="Arial"/>
                <w:color w:val="000000"/>
                <w:sz w:val="22"/>
                <w:szCs w:val="22"/>
              </w:rPr>
              <w:t>The State/UL</w:t>
            </w:r>
            <w:r w:rsidR="00E60087">
              <w:rPr>
                <w:rFonts w:ascii="Arial" w:hAnsi="Arial" w:cs="Arial"/>
                <w:color w:val="000000"/>
                <w:sz w:val="22"/>
                <w:szCs w:val="22"/>
              </w:rPr>
              <w:t>-</w:t>
            </w:r>
            <w:r w:rsidRPr="00184686">
              <w:rPr>
                <w:rFonts w:ascii="Arial" w:hAnsi="Arial" w:cs="Arial"/>
                <w:color w:val="000000"/>
                <w:sz w:val="22"/>
                <w:szCs w:val="22"/>
              </w:rPr>
              <w:t>L</w:t>
            </w:r>
            <w:r w:rsidR="00E60087">
              <w:rPr>
                <w:rFonts w:ascii="Arial" w:hAnsi="Arial" w:cs="Arial"/>
                <w:color w:val="000000"/>
                <w:sz w:val="22"/>
                <w:szCs w:val="22"/>
              </w:rPr>
              <w:t>afayette</w:t>
            </w:r>
            <w:r w:rsidRPr="00184686">
              <w:rPr>
                <w:rFonts w:ascii="Arial" w:hAnsi="Arial" w:cs="Arial"/>
                <w:color w:val="000000"/>
                <w:sz w:val="22"/>
                <w:szCs w:val="22"/>
              </w:rPr>
              <w:t xml:space="preserve"> may impose any appropriate corrective or disciplinary action permitted, including cancellation of Purchase Card privileges and/or up to termination and possible criminal charges, under applicable law.  </w:t>
            </w:r>
          </w:p>
          <w:p w14:paraId="478CF49C" w14:textId="77777777" w:rsidR="00184686" w:rsidRDefault="00184686" w:rsidP="00BF6823">
            <w:pPr>
              <w:jc w:val="both"/>
              <w:rPr>
                <w:rFonts w:ascii="Arial" w:hAnsi="Arial" w:cs="Arial"/>
                <w:sz w:val="22"/>
                <w:szCs w:val="22"/>
              </w:rPr>
            </w:pPr>
          </w:p>
          <w:p w14:paraId="0590E1F6" w14:textId="77777777" w:rsidR="007C220A" w:rsidRPr="007C220A" w:rsidRDefault="007C220A" w:rsidP="007C220A">
            <w:pPr>
              <w:pStyle w:val="lacarte3"/>
              <w:numPr>
                <w:ilvl w:val="0"/>
                <w:numId w:val="0"/>
              </w:numPr>
              <w:rPr>
                <w:rFonts w:ascii="Arial" w:hAnsi="Arial" w:cs="Arial"/>
                <w:noProof w:val="0"/>
                <w:color w:val="000000"/>
                <w:sz w:val="22"/>
                <w:szCs w:val="22"/>
              </w:rPr>
            </w:pPr>
            <w:r w:rsidRPr="007C220A">
              <w:rPr>
                <w:rFonts w:ascii="Arial" w:hAnsi="Arial" w:cs="Arial"/>
                <w:sz w:val="22"/>
                <w:szCs w:val="22"/>
              </w:rPr>
              <w:t xml:space="preserve">According to the Approver Agreement, </w:t>
            </w:r>
            <w:r w:rsidRPr="007C220A">
              <w:rPr>
                <w:rFonts w:ascii="Arial" w:hAnsi="Arial" w:cs="Arial"/>
                <w:noProof w:val="0"/>
                <w:color w:val="000000"/>
                <w:sz w:val="22"/>
                <w:szCs w:val="22"/>
              </w:rPr>
              <w:t>failure to properly fulfill responsibilities as a P-card approver could result, at a minimum, in the following:</w:t>
            </w:r>
          </w:p>
          <w:p w14:paraId="22395351" w14:textId="77777777" w:rsidR="00D12A57" w:rsidRDefault="00D12A57" w:rsidP="00D12A57">
            <w:pPr>
              <w:pStyle w:val="lacarte3"/>
              <w:numPr>
                <w:ilvl w:val="0"/>
                <w:numId w:val="0"/>
              </w:numPr>
              <w:ind w:left="720"/>
              <w:rPr>
                <w:rFonts w:ascii="Arial" w:hAnsi="Arial" w:cs="Arial"/>
                <w:noProof w:val="0"/>
                <w:color w:val="000000"/>
                <w:sz w:val="22"/>
                <w:szCs w:val="22"/>
              </w:rPr>
            </w:pPr>
          </w:p>
          <w:p w14:paraId="0C3DFFB4" w14:textId="77777777" w:rsidR="007C220A" w:rsidRPr="007C220A" w:rsidRDefault="007C220A" w:rsidP="00681EB1">
            <w:pPr>
              <w:pStyle w:val="lacarte3"/>
              <w:numPr>
                <w:ilvl w:val="0"/>
                <w:numId w:val="25"/>
              </w:numPr>
              <w:ind w:left="1080"/>
              <w:rPr>
                <w:rFonts w:ascii="Arial" w:hAnsi="Arial" w:cs="Arial"/>
                <w:noProof w:val="0"/>
                <w:color w:val="000000"/>
                <w:sz w:val="22"/>
                <w:szCs w:val="22"/>
              </w:rPr>
            </w:pPr>
            <w:r w:rsidRPr="007C220A">
              <w:rPr>
                <w:rFonts w:ascii="Arial" w:hAnsi="Arial" w:cs="Arial"/>
                <w:noProof w:val="0"/>
                <w:color w:val="000000"/>
                <w:sz w:val="22"/>
                <w:szCs w:val="22"/>
              </w:rPr>
              <w:t>Written counseling which would be placed in employee file for a minimum of 12 months.</w:t>
            </w:r>
          </w:p>
          <w:p w14:paraId="4187557C" w14:textId="77777777" w:rsidR="00D12A57" w:rsidRDefault="00D12A57" w:rsidP="00D12A57">
            <w:pPr>
              <w:pStyle w:val="lacarte3"/>
              <w:numPr>
                <w:ilvl w:val="0"/>
                <w:numId w:val="0"/>
              </w:numPr>
              <w:ind w:left="720"/>
              <w:rPr>
                <w:rFonts w:ascii="Arial" w:hAnsi="Arial" w:cs="Arial"/>
                <w:noProof w:val="0"/>
                <w:color w:val="000000"/>
                <w:sz w:val="22"/>
                <w:szCs w:val="22"/>
              </w:rPr>
            </w:pPr>
          </w:p>
          <w:p w14:paraId="7FE75F9E" w14:textId="77777777" w:rsidR="007C220A" w:rsidRPr="007C220A" w:rsidRDefault="00167DD2" w:rsidP="00681EB1">
            <w:pPr>
              <w:pStyle w:val="lacarte3"/>
              <w:numPr>
                <w:ilvl w:val="0"/>
                <w:numId w:val="25"/>
              </w:numPr>
              <w:ind w:left="1080"/>
              <w:rPr>
                <w:rFonts w:ascii="Arial" w:hAnsi="Arial" w:cs="Arial"/>
                <w:noProof w:val="0"/>
                <w:color w:val="000000"/>
                <w:sz w:val="22"/>
                <w:szCs w:val="22"/>
              </w:rPr>
            </w:pPr>
            <w:r>
              <w:rPr>
                <w:rFonts w:ascii="Arial" w:hAnsi="Arial" w:cs="Arial"/>
                <w:noProof w:val="0"/>
                <w:color w:val="000000"/>
                <w:sz w:val="22"/>
                <w:szCs w:val="22"/>
              </w:rPr>
              <w:t>Consultation with UL-Lafayette</w:t>
            </w:r>
            <w:r w:rsidR="007C220A" w:rsidRPr="007C220A">
              <w:rPr>
                <w:rFonts w:ascii="Arial" w:hAnsi="Arial" w:cs="Arial"/>
                <w:noProof w:val="0"/>
                <w:color w:val="000000"/>
                <w:sz w:val="22"/>
                <w:szCs w:val="22"/>
              </w:rPr>
              <w:t xml:space="preserve"> program administrators, and </w:t>
            </w:r>
            <w:r>
              <w:rPr>
                <w:rFonts w:ascii="Arial" w:hAnsi="Arial" w:cs="Arial"/>
                <w:noProof w:val="0"/>
                <w:color w:val="000000"/>
                <w:sz w:val="22"/>
                <w:szCs w:val="22"/>
              </w:rPr>
              <w:t xml:space="preserve">President/Vice President of Administration and Finance </w:t>
            </w:r>
            <w:r w:rsidR="007C220A" w:rsidRPr="007C220A">
              <w:rPr>
                <w:rFonts w:ascii="Arial" w:hAnsi="Arial" w:cs="Arial"/>
                <w:noProof w:val="0"/>
                <w:color w:val="000000"/>
                <w:sz w:val="22"/>
                <w:szCs w:val="22"/>
              </w:rPr>
              <w:t>and internal audit section.</w:t>
            </w:r>
          </w:p>
          <w:p w14:paraId="6A4C2DFA" w14:textId="77777777" w:rsidR="00D12A57" w:rsidRDefault="00D12A57" w:rsidP="00D12A57">
            <w:pPr>
              <w:pStyle w:val="lacarte3"/>
              <w:numPr>
                <w:ilvl w:val="0"/>
                <w:numId w:val="0"/>
              </w:numPr>
              <w:ind w:left="720"/>
              <w:rPr>
                <w:rFonts w:ascii="Arial" w:hAnsi="Arial" w:cs="Arial"/>
                <w:noProof w:val="0"/>
                <w:color w:val="000000"/>
                <w:sz w:val="22"/>
                <w:szCs w:val="22"/>
              </w:rPr>
            </w:pPr>
          </w:p>
          <w:p w14:paraId="078CBA26" w14:textId="77777777" w:rsidR="007C220A" w:rsidRPr="007C220A" w:rsidRDefault="007C220A" w:rsidP="00681EB1">
            <w:pPr>
              <w:pStyle w:val="lacarte3"/>
              <w:numPr>
                <w:ilvl w:val="0"/>
                <w:numId w:val="25"/>
              </w:numPr>
              <w:ind w:left="1080"/>
              <w:rPr>
                <w:rFonts w:ascii="Arial" w:hAnsi="Arial" w:cs="Arial"/>
                <w:noProof w:val="0"/>
                <w:color w:val="000000"/>
                <w:sz w:val="22"/>
                <w:szCs w:val="22"/>
              </w:rPr>
            </w:pPr>
            <w:r w:rsidRPr="007C220A">
              <w:rPr>
                <w:rFonts w:ascii="Arial" w:hAnsi="Arial" w:cs="Arial"/>
                <w:noProof w:val="0"/>
                <w:color w:val="000000"/>
                <w:sz w:val="22"/>
                <w:szCs w:val="22"/>
              </w:rPr>
              <w:t>Disciplinary actions, up to and including termination of employment.</w:t>
            </w:r>
          </w:p>
          <w:p w14:paraId="3CCDED9D" w14:textId="77777777" w:rsidR="00D12A57" w:rsidRDefault="00D12A57" w:rsidP="00D12A57">
            <w:pPr>
              <w:pStyle w:val="lacarte3"/>
              <w:numPr>
                <w:ilvl w:val="0"/>
                <w:numId w:val="0"/>
              </w:numPr>
              <w:ind w:left="720"/>
              <w:rPr>
                <w:rFonts w:ascii="Arial" w:hAnsi="Arial" w:cs="Arial"/>
                <w:noProof w:val="0"/>
                <w:color w:val="000000"/>
                <w:sz w:val="22"/>
                <w:szCs w:val="22"/>
              </w:rPr>
            </w:pPr>
          </w:p>
          <w:p w14:paraId="43218783" w14:textId="77777777" w:rsidR="007C220A" w:rsidRPr="007C220A" w:rsidRDefault="007C220A" w:rsidP="00681EB1">
            <w:pPr>
              <w:pStyle w:val="lacarte3"/>
              <w:numPr>
                <w:ilvl w:val="0"/>
                <w:numId w:val="25"/>
              </w:numPr>
              <w:ind w:left="1080"/>
              <w:rPr>
                <w:rFonts w:ascii="Arial" w:hAnsi="Arial" w:cs="Arial"/>
                <w:noProof w:val="0"/>
                <w:color w:val="000000"/>
                <w:sz w:val="22"/>
                <w:szCs w:val="22"/>
              </w:rPr>
            </w:pPr>
            <w:r w:rsidRPr="007C220A">
              <w:rPr>
                <w:rFonts w:ascii="Arial" w:hAnsi="Arial" w:cs="Arial"/>
                <w:noProof w:val="0"/>
                <w:color w:val="000000"/>
                <w:sz w:val="22"/>
                <w:szCs w:val="22"/>
              </w:rPr>
              <w:t>Legal actions, as allowed by the fullest extent of the law.</w:t>
            </w:r>
          </w:p>
          <w:p w14:paraId="78588082" w14:textId="77777777" w:rsidR="007C220A" w:rsidRPr="00DB2C81" w:rsidRDefault="007C220A" w:rsidP="00BF6823">
            <w:pPr>
              <w:jc w:val="both"/>
              <w:rPr>
                <w:rFonts w:ascii="Arial" w:hAnsi="Arial" w:cs="Arial"/>
                <w:sz w:val="22"/>
                <w:szCs w:val="22"/>
              </w:rPr>
            </w:pPr>
          </w:p>
        </w:tc>
      </w:tr>
      <w:tr w:rsidR="004B52D7" w:rsidRPr="000A51C9" w14:paraId="7E70F330" w14:textId="77777777" w:rsidTr="001A3C3C">
        <w:trPr>
          <w:gridAfter w:val="1"/>
          <w:wAfter w:w="120" w:type="dxa"/>
        </w:trPr>
        <w:tc>
          <w:tcPr>
            <w:tcW w:w="11095" w:type="dxa"/>
            <w:gridSpan w:val="2"/>
            <w:shd w:val="clear" w:color="auto" w:fill="auto"/>
          </w:tcPr>
          <w:p w14:paraId="18ECA1F5" w14:textId="77777777" w:rsidR="004B52D7" w:rsidRPr="00DB2C81" w:rsidRDefault="004B52D7" w:rsidP="00BF6823">
            <w:pPr>
              <w:jc w:val="both"/>
              <w:rPr>
                <w:rFonts w:ascii="Arial" w:hAnsi="Arial" w:cs="Arial"/>
                <w:b/>
                <w:sz w:val="22"/>
                <w:szCs w:val="22"/>
              </w:rPr>
            </w:pPr>
            <w:r w:rsidRPr="00DB2C81">
              <w:rPr>
                <w:rFonts w:ascii="Arial" w:hAnsi="Arial" w:cs="Arial"/>
                <w:b/>
                <w:sz w:val="22"/>
                <w:szCs w:val="22"/>
                <w:u w:val="single"/>
              </w:rPr>
              <w:lastRenderedPageBreak/>
              <w:t>Lost or Stolen Cards</w:t>
            </w:r>
            <w:r w:rsidRPr="00DB2C81">
              <w:rPr>
                <w:rFonts w:ascii="Arial" w:hAnsi="Arial" w:cs="Arial"/>
                <w:sz w:val="22"/>
                <w:szCs w:val="22"/>
              </w:rPr>
              <w:t>:</w:t>
            </w:r>
          </w:p>
          <w:p w14:paraId="490DEBAD" w14:textId="77777777" w:rsidR="001826DD" w:rsidRPr="00DB2C81" w:rsidRDefault="001826DD" w:rsidP="00BF6823">
            <w:pPr>
              <w:jc w:val="both"/>
              <w:rPr>
                <w:rFonts w:ascii="Arial" w:hAnsi="Arial" w:cs="Arial"/>
                <w:sz w:val="22"/>
                <w:szCs w:val="22"/>
              </w:rPr>
            </w:pPr>
          </w:p>
          <w:p w14:paraId="3617241D" w14:textId="77777777" w:rsidR="004B52D7" w:rsidRPr="00DB2C81" w:rsidRDefault="004B52D7" w:rsidP="00BF6823">
            <w:pPr>
              <w:jc w:val="both"/>
              <w:rPr>
                <w:rFonts w:ascii="Arial" w:hAnsi="Arial" w:cs="Arial"/>
                <w:sz w:val="22"/>
                <w:szCs w:val="22"/>
              </w:rPr>
            </w:pPr>
            <w:r w:rsidRPr="00DB2C81">
              <w:rPr>
                <w:rFonts w:ascii="Arial" w:hAnsi="Arial" w:cs="Arial"/>
                <w:sz w:val="22"/>
                <w:szCs w:val="22"/>
              </w:rPr>
              <w:t xml:space="preserve">Cardholder MUST report any lost or stolen cards immediately: </w:t>
            </w:r>
          </w:p>
          <w:p w14:paraId="30D14554" w14:textId="77777777" w:rsidR="001826DD" w:rsidRPr="00DB2C81" w:rsidRDefault="001826DD" w:rsidP="00BF6823">
            <w:pPr>
              <w:ind w:left="720"/>
              <w:jc w:val="both"/>
              <w:rPr>
                <w:rFonts w:ascii="Arial" w:hAnsi="Arial" w:cs="Arial"/>
                <w:b/>
                <w:sz w:val="22"/>
                <w:szCs w:val="22"/>
                <w:u w:val="single"/>
              </w:rPr>
            </w:pPr>
          </w:p>
          <w:p w14:paraId="675D645B" w14:textId="77777777" w:rsidR="004B52D7" w:rsidRPr="00DB2C81" w:rsidRDefault="005E1751" w:rsidP="00681EB1">
            <w:pPr>
              <w:numPr>
                <w:ilvl w:val="0"/>
                <w:numId w:val="18"/>
              </w:numPr>
              <w:jc w:val="both"/>
              <w:rPr>
                <w:rFonts w:ascii="Arial" w:hAnsi="Arial" w:cs="Arial"/>
                <w:sz w:val="22"/>
                <w:szCs w:val="22"/>
              </w:rPr>
            </w:pPr>
            <w:r w:rsidRPr="00DB2C81">
              <w:rPr>
                <w:rFonts w:ascii="Arial" w:hAnsi="Arial" w:cs="Arial"/>
                <w:b/>
                <w:sz w:val="22"/>
                <w:szCs w:val="22"/>
              </w:rPr>
              <w:t>Call</w:t>
            </w:r>
            <w:r w:rsidR="004B52D7" w:rsidRPr="00DB2C81">
              <w:rPr>
                <w:rFonts w:ascii="Arial" w:hAnsi="Arial" w:cs="Arial"/>
                <w:sz w:val="22"/>
                <w:szCs w:val="22"/>
              </w:rPr>
              <w:t xml:space="preserve"> </w:t>
            </w:r>
            <w:r w:rsidR="004B52D7" w:rsidRPr="00DB2C81">
              <w:rPr>
                <w:rFonts w:ascii="Arial" w:hAnsi="Arial" w:cs="Arial"/>
                <w:b/>
                <w:sz w:val="22"/>
                <w:szCs w:val="22"/>
              </w:rPr>
              <w:t>Bank of America</w:t>
            </w:r>
            <w:r w:rsidR="004B52D7" w:rsidRPr="00DB2C81">
              <w:rPr>
                <w:rFonts w:ascii="Arial" w:hAnsi="Arial" w:cs="Arial"/>
                <w:sz w:val="22"/>
                <w:szCs w:val="22"/>
              </w:rPr>
              <w:t xml:space="preserve"> </w:t>
            </w:r>
            <w:r w:rsidR="004B52D7" w:rsidRPr="00DB2C81">
              <w:rPr>
                <w:rFonts w:ascii="Arial" w:hAnsi="Arial" w:cs="Arial"/>
                <w:b/>
                <w:sz w:val="22"/>
                <w:szCs w:val="22"/>
              </w:rPr>
              <w:t>at</w:t>
            </w:r>
            <w:r w:rsidR="004B52D7" w:rsidRPr="00DB2C81">
              <w:rPr>
                <w:rFonts w:ascii="Arial" w:hAnsi="Arial" w:cs="Arial"/>
                <w:sz w:val="22"/>
                <w:szCs w:val="22"/>
              </w:rPr>
              <w:t xml:space="preserve"> </w:t>
            </w:r>
            <w:r w:rsidR="004B52D7" w:rsidRPr="00DB2C81">
              <w:rPr>
                <w:rFonts w:ascii="Arial" w:hAnsi="Arial" w:cs="Arial"/>
                <w:b/>
                <w:sz w:val="22"/>
                <w:szCs w:val="22"/>
              </w:rPr>
              <w:t>(888) 449-2273</w:t>
            </w:r>
          </w:p>
          <w:p w14:paraId="04DFE3C9" w14:textId="59AECD51" w:rsidR="004B52D7" w:rsidRPr="00DB2C81" w:rsidRDefault="004B52D7" w:rsidP="00681EB1">
            <w:pPr>
              <w:numPr>
                <w:ilvl w:val="0"/>
                <w:numId w:val="18"/>
              </w:numPr>
              <w:tabs>
                <w:tab w:val="clear" w:pos="1080"/>
                <w:tab w:val="num" w:pos="2160"/>
              </w:tabs>
              <w:ind w:left="2160" w:hanging="720"/>
              <w:jc w:val="both"/>
              <w:rPr>
                <w:rFonts w:ascii="Arial" w:hAnsi="Arial" w:cs="Arial"/>
                <w:sz w:val="22"/>
                <w:szCs w:val="22"/>
              </w:rPr>
            </w:pPr>
            <w:r w:rsidRPr="00DB2C81">
              <w:rPr>
                <w:rFonts w:ascii="Arial" w:hAnsi="Arial" w:cs="Arial"/>
                <w:bCs/>
                <w:sz w:val="22"/>
                <w:szCs w:val="22"/>
              </w:rPr>
              <w:t xml:space="preserve">This number is available twenty-four (24) hours a day, seven (7) days a week, three hundred sixty-five (365) days a year.  </w:t>
            </w:r>
            <w:r w:rsidRPr="00DB2C81">
              <w:rPr>
                <w:rFonts w:ascii="Arial" w:hAnsi="Arial" w:cs="Arial"/>
                <w:sz w:val="22"/>
                <w:szCs w:val="22"/>
              </w:rPr>
              <w:t xml:space="preserve">The bank </w:t>
            </w:r>
            <w:r w:rsidR="001826DD" w:rsidRPr="00DB2C81">
              <w:rPr>
                <w:rFonts w:ascii="Arial" w:hAnsi="Arial" w:cs="Arial"/>
                <w:sz w:val="22"/>
                <w:szCs w:val="22"/>
              </w:rPr>
              <w:t>shall</w:t>
            </w:r>
            <w:r w:rsidRPr="00DB2C81">
              <w:rPr>
                <w:rFonts w:ascii="Arial" w:hAnsi="Arial" w:cs="Arial"/>
                <w:sz w:val="22"/>
                <w:szCs w:val="22"/>
              </w:rPr>
              <w:t xml:space="preserve"> immediately cancel the </w:t>
            </w:r>
            <w:r w:rsidR="00D52209" w:rsidRPr="00DB2C81">
              <w:rPr>
                <w:rFonts w:ascii="Arial" w:hAnsi="Arial" w:cs="Arial"/>
                <w:sz w:val="22"/>
                <w:szCs w:val="22"/>
              </w:rPr>
              <w:t>card and</w:t>
            </w:r>
            <w:r w:rsidRPr="00DB2C81">
              <w:rPr>
                <w:rFonts w:ascii="Arial" w:hAnsi="Arial" w:cs="Arial"/>
                <w:sz w:val="22"/>
                <w:szCs w:val="22"/>
              </w:rPr>
              <w:t xml:space="preserve"> forward a replacement card within 3-5 business days.</w:t>
            </w:r>
          </w:p>
          <w:p w14:paraId="1C3238A4" w14:textId="77777777" w:rsidR="004B52D7" w:rsidRPr="00DB2C81" w:rsidRDefault="004B52D7" w:rsidP="00BF6823">
            <w:pPr>
              <w:ind w:left="1440"/>
              <w:jc w:val="both"/>
              <w:rPr>
                <w:rFonts w:ascii="Arial" w:hAnsi="Arial" w:cs="Arial"/>
                <w:sz w:val="22"/>
                <w:szCs w:val="22"/>
              </w:rPr>
            </w:pPr>
          </w:p>
          <w:p w14:paraId="4DB39BE8" w14:textId="77777777" w:rsidR="006F1449" w:rsidRPr="00DB2C81" w:rsidRDefault="005E1751" w:rsidP="001A3C3C">
            <w:pPr>
              <w:numPr>
                <w:ilvl w:val="0"/>
                <w:numId w:val="18"/>
              </w:numPr>
              <w:jc w:val="both"/>
              <w:rPr>
                <w:rFonts w:ascii="Arial" w:hAnsi="Arial" w:cs="Arial"/>
                <w:sz w:val="22"/>
                <w:szCs w:val="22"/>
              </w:rPr>
            </w:pPr>
            <w:r w:rsidRPr="00DB2C81">
              <w:rPr>
                <w:rFonts w:ascii="Arial" w:hAnsi="Arial" w:cs="Arial"/>
                <w:b/>
                <w:sz w:val="22"/>
                <w:szCs w:val="22"/>
              </w:rPr>
              <w:t>C</w:t>
            </w:r>
            <w:r w:rsidR="004B52D7" w:rsidRPr="00DB2C81">
              <w:rPr>
                <w:rFonts w:ascii="Arial" w:hAnsi="Arial" w:cs="Arial"/>
                <w:b/>
                <w:sz w:val="22"/>
                <w:szCs w:val="22"/>
              </w:rPr>
              <w:t>all</w:t>
            </w:r>
            <w:r w:rsidR="004B52D7" w:rsidRPr="00DB2C81">
              <w:rPr>
                <w:rFonts w:ascii="Arial" w:hAnsi="Arial" w:cs="Arial"/>
                <w:sz w:val="22"/>
                <w:szCs w:val="22"/>
              </w:rPr>
              <w:t xml:space="preserve"> </w:t>
            </w:r>
            <w:r w:rsidR="001826DD" w:rsidRPr="00DB2C81">
              <w:rPr>
                <w:rFonts w:ascii="Arial" w:hAnsi="Arial" w:cs="Arial"/>
                <w:b/>
                <w:sz w:val="22"/>
                <w:szCs w:val="22"/>
              </w:rPr>
              <w:t>the</w:t>
            </w:r>
            <w:r w:rsidR="001826DD" w:rsidRPr="00DB2C81">
              <w:rPr>
                <w:rFonts w:ascii="Arial" w:hAnsi="Arial" w:cs="Arial"/>
                <w:sz w:val="22"/>
                <w:szCs w:val="22"/>
              </w:rPr>
              <w:t xml:space="preserve"> </w:t>
            </w:r>
            <w:r w:rsidR="004B52D7" w:rsidRPr="00DB2C81">
              <w:rPr>
                <w:rFonts w:ascii="Arial" w:hAnsi="Arial" w:cs="Arial"/>
                <w:b/>
                <w:sz w:val="22"/>
                <w:szCs w:val="22"/>
              </w:rPr>
              <w:t>UL</w:t>
            </w:r>
            <w:r w:rsidR="001826DD" w:rsidRPr="00DB2C81">
              <w:rPr>
                <w:rFonts w:ascii="Arial" w:hAnsi="Arial" w:cs="Arial"/>
                <w:b/>
                <w:sz w:val="22"/>
                <w:szCs w:val="22"/>
              </w:rPr>
              <w:t>-Lafayette</w:t>
            </w:r>
            <w:r w:rsidR="004B52D7" w:rsidRPr="00DB2C81">
              <w:rPr>
                <w:rFonts w:ascii="Arial" w:hAnsi="Arial" w:cs="Arial"/>
                <w:b/>
                <w:sz w:val="22"/>
                <w:szCs w:val="22"/>
              </w:rPr>
              <w:t xml:space="preserve"> Purchasing</w:t>
            </w:r>
            <w:r w:rsidR="004B52D7" w:rsidRPr="00DB2C81">
              <w:rPr>
                <w:rFonts w:ascii="Arial" w:hAnsi="Arial" w:cs="Arial"/>
                <w:sz w:val="22"/>
                <w:szCs w:val="22"/>
              </w:rPr>
              <w:t xml:space="preserve"> </w:t>
            </w:r>
            <w:r w:rsidR="00230569" w:rsidRPr="00DB2C81">
              <w:rPr>
                <w:rFonts w:ascii="Arial" w:hAnsi="Arial" w:cs="Arial"/>
                <w:b/>
                <w:sz w:val="22"/>
                <w:szCs w:val="22"/>
              </w:rPr>
              <w:t>Department at</w:t>
            </w:r>
            <w:r w:rsidR="00230569" w:rsidRPr="00DB2C81">
              <w:rPr>
                <w:rFonts w:ascii="Arial" w:hAnsi="Arial" w:cs="Arial"/>
                <w:sz w:val="22"/>
                <w:szCs w:val="22"/>
              </w:rPr>
              <w:t xml:space="preserve"> </w:t>
            </w:r>
            <w:r w:rsidR="00230569" w:rsidRPr="00DB2C81">
              <w:rPr>
                <w:rFonts w:ascii="Arial" w:hAnsi="Arial" w:cs="Arial"/>
                <w:b/>
                <w:sz w:val="22"/>
                <w:szCs w:val="22"/>
              </w:rPr>
              <w:t>(337) 482-6243</w:t>
            </w:r>
          </w:p>
        </w:tc>
      </w:tr>
      <w:tr w:rsidR="00A83DE3" w:rsidRPr="002E487E" w14:paraId="7757557F" w14:textId="77777777" w:rsidTr="001A3C3C">
        <w:tblPrEx>
          <w:tblCellMar>
            <w:left w:w="108" w:type="dxa"/>
            <w:right w:w="108" w:type="dxa"/>
          </w:tblCellMar>
        </w:tblPrEx>
        <w:trPr>
          <w:gridBefore w:val="1"/>
          <w:gridAfter w:val="1"/>
          <w:wBefore w:w="7" w:type="dxa"/>
          <w:wAfter w:w="120" w:type="dxa"/>
        </w:trPr>
        <w:tc>
          <w:tcPr>
            <w:tcW w:w="11088" w:type="dxa"/>
            <w:shd w:val="clear" w:color="auto" w:fill="auto"/>
          </w:tcPr>
          <w:p w14:paraId="4E2E6575" w14:textId="77777777" w:rsidR="00A83DE3" w:rsidRDefault="00A83DE3" w:rsidP="00902B65">
            <w:pPr>
              <w:tabs>
                <w:tab w:val="left" w:pos="360"/>
                <w:tab w:val="left" w:pos="720"/>
                <w:tab w:val="left" w:pos="1080"/>
                <w:tab w:val="left" w:pos="1440"/>
                <w:tab w:val="left" w:pos="1800"/>
                <w:tab w:val="left" w:pos="2160"/>
              </w:tabs>
              <w:rPr>
                <w:rFonts w:ascii="Arial" w:hAnsi="Arial" w:cs="Arial"/>
                <w:b/>
                <w:bCs/>
                <w:sz w:val="22"/>
                <w:szCs w:val="22"/>
              </w:rPr>
            </w:pPr>
          </w:p>
          <w:p w14:paraId="64F71E6E" w14:textId="77777777" w:rsidR="00A83DE3" w:rsidRPr="00A83DE3" w:rsidRDefault="00A83DE3" w:rsidP="00902B65">
            <w:pPr>
              <w:tabs>
                <w:tab w:val="left" w:pos="360"/>
                <w:tab w:val="left" w:pos="720"/>
                <w:tab w:val="left" w:pos="1080"/>
                <w:tab w:val="left" w:pos="1440"/>
                <w:tab w:val="left" w:pos="1800"/>
                <w:tab w:val="left" w:pos="2160"/>
              </w:tabs>
              <w:rPr>
                <w:rFonts w:ascii="Arial" w:hAnsi="Arial" w:cs="Arial"/>
                <w:b/>
                <w:bCs/>
                <w:sz w:val="22"/>
                <w:szCs w:val="22"/>
              </w:rPr>
            </w:pPr>
            <w:r w:rsidRPr="00A83DE3">
              <w:rPr>
                <w:rFonts w:ascii="Arial" w:hAnsi="Arial" w:cs="Arial"/>
                <w:b/>
                <w:bCs/>
                <w:sz w:val="22"/>
                <w:szCs w:val="22"/>
                <w:u w:val="single"/>
              </w:rPr>
              <w:t>Returns and Exchanges of Merchandise</w:t>
            </w:r>
            <w:r>
              <w:rPr>
                <w:rFonts w:ascii="Arial" w:hAnsi="Arial" w:cs="Arial"/>
                <w:b/>
                <w:bCs/>
                <w:sz w:val="22"/>
                <w:szCs w:val="22"/>
              </w:rPr>
              <w:t>:</w:t>
            </w:r>
          </w:p>
        </w:tc>
      </w:tr>
      <w:tr w:rsidR="00A83DE3" w:rsidRPr="002E487E" w14:paraId="3A1FB54A" w14:textId="77777777" w:rsidTr="001A3C3C">
        <w:tblPrEx>
          <w:tblCellMar>
            <w:left w:w="108" w:type="dxa"/>
            <w:right w:w="108" w:type="dxa"/>
          </w:tblCellMar>
        </w:tblPrEx>
        <w:trPr>
          <w:gridBefore w:val="1"/>
          <w:gridAfter w:val="1"/>
          <w:wBefore w:w="7" w:type="dxa"/>
          <w:wAfter w:w="120" w:type="dxa"/>
        </w:trPr>
        <w:tc>
          <w:tcPr>
            <w:tcW w:w="11088" w:type="dxa"/>
            <w:shd w:val="clear" w:color="auto" w:fill="auto"/>
          </w:tcPr>
          <w:p w14:paraId="6C77ECC9" w14:textId="77777777" w:rsidR="00A83DE3" w:rsidRPr="002E487E" w:rsidRDefault="00A83DE3" w:rsidP="00902B65">
            <w:pPr>
              <w:pStyle w:val="BodyTextIndent2"/>
              <w:jc w:val="left"/>
              <w:rPr>
                <w:rFonts w:ascii="Arial" w:hAnsi="Arial" w:cs="Arial"/>
                <w:b w:val="0"/>
                <w:sz w:val="22"/>
              </w:rPr>
            </w:pPr>
          </w:p>
          <w:p w14:paraId="4FC3BA67" w14:textId="77777777" w:rsidR="00A83DE3" w:rsidRPr="002E487E" w:rsidRDefault="00A83DE3" w:rsidP="00681EB1">
            <w:pPr>
              <w:pStyle w:val="BodyTextIndent2"/>
              <w:numPr>
                <w:ilvl w:val="0"/>
                <w:numId w:val="21"/>
              </w:numPr>
              <w:rPr>
                <w:rFonts w:ascii="Arial" w:hAnsi="Arial" w:cs="Arial"/>
                <w:b w:val="0"/>
                <w:sz w:val="22"/>
              </w:rPr>
            </w:pPr>
            <w:r w:rsidRPr="002E487E">
              <w:rPr>
                <w:rFonts w:ascii="Arial" w:hAnsi="Arial" w:cs="Arial"/>
                <w:b w:val="0"/>
                <w:sz w:val="22"/>
              </w:rPr>
              <w:t>If merchandise purchased with the LaCarte Card is not acceptable (incorrect, damaged, defective, etc.), the cardholder shall be responsible for contacting the vendor to arrange for the proper return for credit or exchange. Note: If the return is due to defective merchandise or vendor error, postage should be paid by vendor. If the return is due to cardholder error, or the Cardholder no longer wants the shipment, the Cardholder, not the University or the vendor is responsi</w:t>
            </w:r>
            <w:r w:rsidR="00BB40E5">
              <w:rPr>
                <w:rFonts w:ascii="Arial" w:hAnsi="Arial" w:cs="Arial"/>
                <w:b w:val="0"/>
                <w:sz w:val="22"/>
              </w:rPr>
              <w:t>ble for the cost of the return, unless written permission is granted by the Purchasing Department.</w:t>
            </w:r>
          </w:p>
          <w:p w14:paraId="22D2E41A" w14:textId="77777777" w:rsidR="00A83DE3" w:rsidRPr="002E487E" w:rsidRDefault="00A83DE3" w:rsidP="00902B65">
            <w:pPr>
              <w:tabs>
                <w:tab w:val="left" w:pos="360"/>
                <w:tab w:val="left" w:pos="720"/>
                <w:tab w:val="left" w:pos="1080"/>
                <w:tab w:val="left" w:pos="1440"/>
                <w:tab w:val="left" w:pos="1800"/>
                <w:tab w:val="left" w:pos="2160"/>
              </w:tabs>
              <w:ind w:left="360" w:hanging="360"/>
              <w:jc w:val="both"/>
              <w:rPr>
                <w:rFonts w:ascii="Arial" w:hAnsi="Arial" w:cs="Arial"/>
                <w:bCs/>
                <w:sz w:val="22"/>
                <w:szCs w:val="22"/>
              </w:rPr>
            </w:pPr>
          </w:p>
          <w:p w14:paraId="0F857564" w14:textId="77777777" w:rsidR="00A83DE3" w:rsidRPr="002E487E" w:rsidRDefault="00A83DE3" w:rsidP="00681EB1">
            <w:pPr>
              <w:numPr>
                <w:ilvl w:val="0"/>
                <w:numId w:val="21"/>
              </w:numPr>
              <w:tabs>
                <w:tab w:val="left" w:pos="360"/>
                <w:tab w:val="left" w:pos="720"/>
                <w:tab w:val="left" w:pos="1440"/>
                <w:tab w:val="left" w:pos="1800"/>
                <w:tab w:val="left" w:pos="2160"/>
              </w:tabs>
              <w:jc w:val="both"/>
              <w:rPr>
                <w:rFonts w:ascii="Arial" w:hAnsi="Arial" w:cs="Arial"/>
                <w:bCs/>
                <w:sz w:val="22"/>
                <w:szCs w:val="22"/>
              </w:rPr>
            </w:pPr>
            <w:r w:rsidRPr="002E487E">
              <w:rPr>
                <w:rFonts w:ascii="Arial" w:hAnsi="Arial" w:cs="Arial"/>
                <w:bCs/>
                <w:sz w:val="22"/>
                <w:szCs w:val="22"/>
              </w:rPr>
              <w:t>The cardholder should always retain boxes, containers, special packaging, packing slips and other related or relevant information until certain the merchandise is acceptable.</w:t>
            </w:r>
          </w:p>
          <w:p w14:paraId="0DF53CCC" w14:textId="77777777" w:rsidR="00A83DE3" w:rsidRDefault="00A83DE3" w:rsidP="00902B65">
            <w:pPr>
              <w:tabs>
                <w:tab w:val="left" w:pos="360"/>
                <w:tab w:val="left" w:pos="720"/>
                <w:tab w:val="left" w:pos="1080"/>
                <w:tab w:val="left" w:pos="1440"/>
                <w:tab w:val="left" w:pos="1800"/>
                <w:tab w:val="left" w:pos="2160"/>
              </w:tabs>
              <w:ind w:left="360" w:hanging="360"/>
              <w:jc w:val="both"/>
              <w:rPr>
                <w:rFonts w:ascii="Arial" w:hAnsi="Arial" w:cs="Arial"/>
                <w:bCs/>
                <w:sz w:val="22"/>
                <w:szCs w:val="22"/>
              </w:rPr>
            </w:pPr>
          </w:p>
          <w:p w14:paraId="142A0BD2" w14:textId="77777777" w:rsidR="001A3C3C" w:rsidRPr="002E487E" w:rsidRDefault="001A3C3C" w:rsidP="00902B65">
            <w:pPr>
              <w:tabs>
                <w:tab w:val="left" w:pos="360"/>
                <w:tab w:val="left" w:pos="720"/>
                <w:tab w:val="left" w:pos="1080"/>
                <w:tab w:val="left" w:pos="1440"/>
                <w:tab w:val="left" w:pos="1800"/>
                <w:tab w:val="left" w:pos="2160"/>
              </w:tabs>
              <w:ind w:left="360" w:hanging="360"/>
              <w:jc w:val="both"/>
              <w:rPr>
                <w:rFonts w:ascii="Arial" w:hAnsi="Arial" w:cs="Arial"/>
                <w:bCs/>
                <w:sz w:val="22"/>
                <w:szCs w:val="22"/>
              </w:rPr>
            </w:pPr>
          </w:p>
          <w:p w14:paraId="2C142320" w14:textId="77777777" w:rsidR="00A83DE3" w:rsidRPr="002E487E" w:rsidRDefault="00A83DE3" w:rsidP="00681EB1">
            <w:pPr>
              <w:numPr>
                <w:ilvl w:val="0"/>
                <w:numId w:val="21"/>
              </w:numPr>
              <w:tabs>
                <w:tab w:val="left" w:pos="360"/>
                <w:tab w:val="left" w:pos="720"/>
                <w:tab w:val="left" w:pos="1440"/>
                <w:tab w:val="left" w:pos="1800"/>
                <w:tab w:val="left" w:pos="2160"/>
              </w:tabs>
              <w:jc w:val="both"/>
              <w:rPr>
                <w:rFonts w:ascii="Arial" w:hAnsi="Arial" w:cs="Arial"/>
                <w:bCs/>
                <w:sz w:val="22"/>
                <w:szCs w:val="22"/>
              </w:rPr>
            </w:pPr>
            <w:r w:rsidRPr="002E487E">
              <w:rPr>
                <w:rFonts w:ascii="Arial" w:hAnsi="Arial" w:cs="Arial"/>
                <w:bCs/>
                <w:sz w:val="22"/>
                <w:szCs w:val="22"/>
              </w:rPr>
              <w:t xml:space="preserve">For merchandise to be exchanged, the cardholder shall be responsible for returning the merchandise to the vendor and obtaining a replacement as soon as possible.  </w:t>
            </w:r>
          </w:p>
          <w:p w14:paraId="1B944012" w14:textId="77777777" w:rsidR="00A83DE3" w:rsidRPr="002E487E" w:rsidRDefault="00A83DE3" w:rsidP="00902B65">
            <w:pPr>
              <w:tabs>
                <w:tab w:val="left" w:pos="360"/>
                <w:tab w:val="left" w:pos="720"/>
                <w:tab w:val="left" w:pos="1080"/>
                <w:tab w:val="left" w:pos="1440"/>
                <w:tab w:val="left" w:pos="1800"/>
                <w:tab w:val="left" w:pos="2160"/>
              </w:tabs>
              <w:ind w:left="360"/>
              <w:jc w:val="both"/>
              <w:rPr>
                <w:rFonts w:ascii="Arial" w:hAnsi="Arial" w:cs="Arial"/>
                <w:bCs/>
                <w:sz w:val="22"/>
                <w:szCs w:val="22"/>
              </w:rPr>
            </w:pPr>
          </w:p>
          <w:p w14:paraId="216AA3EB" w14:textId="77777777" w:rsidR="00A83DE3" w:rsidRPr="002E487E" w:rsidRDefault="00A83DE3" w:rsidP="00681EB1">
            <w:pPr>
              <w:numPr>
                <w:ilvl w:val="0"/>
                <w:numId w:val="21"/>
              </w:numPr>
              <w:tabs>
                <w:tab w:val="left" w:pos="360"/>
                <w:tab w:val="left" w:pos="720"/>
                <w:tab w:val="left" w:pos="1440"/>
                <w:tab w:val="left" w:pos="1800"/>
                <w:tab w:val="left" w:pos="2160"/>
              </w:tabs>
              <w:jc w:val="both"/>
              <w:rPr>
                <w:rFonts w:ascii="Arial" w:hAnsi="Arial" w:cs="Arial"/>
                <w:bCs/>
                <w:sz w:val="22"/>
                <w:szCs w:val="22"/>
              </w:rPr>
            </w:pPr>
            <w:r w:rsidRPr="002E487E">
              <w:rPr>
                <w:rFonts w:ascii="Arial" w:hAnsi="Arial" w:cs="Arial"/>
                <w:bCs/>
                <w:sz w:val="22"/>
                <w:szCs w:val="22"/>
              </w:rPr>
              <w:t>For merchandise returned in person, the cardholder shall be responsible for obtaining an original credit receipt from the vendor.</w:t>
            </w:r>
          </w:p>
          <w:p w14:paraId="131F3CC0" w14:textId="77777777" w:rsidR="00A83DE3" w:rsidRPr="002E487E" w:rsidRDefault="00A83DE3" w:rsidP="00902B65">
            <w:pPr>
              <w:tabs>
                <w:tab w:val="left" w:pos="360"/>
                <w:tab w:val="left" w:pos="720"/>
                <w:tab w:val="left" w:pos="1440"/>
                <w:tab w:val="left" w:pos="1800"/>
                <w:tab w:val="left" w:pos="2160"/>
              </w:tabs>
              <w:jc w:val="both"/>
              <w:rPr>
                <w:rFonts w:ascii="Arial" w:hAnsi="Arial" w:cs="Arial"/>
                <w:bCs/>
                <w:sz w:val="22"/>
                <w:szCs w:val="22"/>
              </w:rPr>
            </w:pPr>
          </w:p>
          <w:p w14:paraId="306A4514" w14:textId="77777777" w:rsidR="00A83DE3" w:rsidRPr="002E487E" w:rsidRDefault="00A83DE3" w:rsidP="00681EB1">
            <w:pPr>
              <w:numPr>
                <w:ilvl w:val="0"/>
                <w:numId w:val="21"/>
              </w:numPr>
              <w:tabs>
                <w:tab w:val="left" w:pos="360"/>
                <w:tab w:val="left" w:pos="720"/>
                <w:tab w:val="left" w:pos="1440"/>
                <w:tab w:val="left" w:pos="1800"/>
                <w:tab w:val="left" w:pos="2160"/>
              </w:tabs>
              <w:jc w:val="both"/>
              <w:rPr>
                <w:rFonts w:ascii="Arial" w:hAnsi="Arial" w:cs="Arial"/>
                <w:bCs/>
                <w:sz w:val="22"/>
                <w:szCs w:val="22"/>
              </w:rPr>
            </w:pPr>
            <w:r w:rsidRPr="002E487E">
              <w:rPr>
                <w:rFonts w:ascii="Arial" w:hAnsi="Arial" w:cs="Arial"/>
                <w:bCs/>
                <w:sz w:val="22"/>
                <w:szCs w:val="22"/>
              </w:rPr>
              <w:t xml:space="preserve">For merchandise shipped back to the vendor, cardholder shall prepare package according to vendor instructions and retain shipping documents until vendor issues credit or exchanges merchandise. Cardholder should request a shipping label and a Return Merchandise Authorization number (RMA) from the vendor.  </w:t>
            </w:r>
          </w:p>
          <w:p w14:paraId="77E8D3FF" w14:textId="77777777" w:rsidR="00A83DE3" w:rsidRPr="002E487E" w:rsidRDefault="00A83DE3" w:rsidP="00902B65">
            <w:pPr>
              <w:tabs>
                <w:tab w:val="left" w:pos="360"/>
                <w:tab w:val="left" w:pos="720"/>
                <w:tab w:val="left" w:pos="1440"/>
                <w:tab w:val="left" w:pos="1800"/>
                <w:tab w:val="left" w:pos="2160"/>
              </w:tabs>
              <w:jc w:val="both"/>
              <w:rPr>
                <w:rFonts w:ascii="Arial" w:hAnsi="Arial" w:cs="Arial"/>
                <w:bCs/>
                <w:sz w:val="22"/>
                <w:szCs w:val="22"/>
              </w:rPr>
            </w:pPr>
          </w:p>
          <w:p w14:paraId="3A19E5A2" w14:textId="77777777" w:rsidR="00A83DE3" w:rsidRPr="002E487E" w:rsidRDefault="00A83DE3" w:rsidP="00681EB1">
            <w:pPr>
              <w:numPr>
                <w:ilvl w:val="0"/>
                <w:numId w:val="21"/>
              </w:numPr>
              <w:tabs>
                <w:tab w:val="left" w:pos="360"/>
                <w:tab w:val="left" w:pos="720"/>
                <w:tab w:val="left" w:pos="1440"/>
                <w:tab w:val="left" w:pos="1800"/>
                <w:tab w:val="left" w:pos="2160"/>
              </w:tabs>
              <w:jc w:val="both"/>
              <w:rPr>
                <w:rFonts w:ascii="Arial" w:hAnsi="Arial" w:cs="Arial"/>
                <w:bCs/>
                <w:sz w:val="22"/>
                <w:szCs w:val="22"/>
              </w:rPr>
            </w:pPr>
            <w:r w:rsidRPr="002E487E">
              <w:rPr>
                <w:rFonts w:ascii="Arial" w:hAnsi="Arial" w:cs="Arial"/>
                <w:bCs/>
                <w:sz w:val="22"/>
                <w:szCs w:val="22"/>
              </w:rPr>
              <w:t xml:space="preserve">In the event that a shipping charge or restocking fee applies, the charge shall be applied to </w:t>
            </w:r>
            <w:r w:rsidR="00167DD2">
              <w:rPr>
                <w:rFonts w:ascii="Arial" w:hAnsi="Arial" w:cs="Arial"/>
                <w:bCs/>
                <w:sz w:val="22"/>
                <w:szCs w:val="22"/>
              </w:rPr>
              <w:t xml:space="preserve">the </w:t>
            </w:r>
            <w:r w:rsidRPr="002E487E">
              <w:rPr>
                <w:rFonts w:ascii="Arial" w:hAnsi="Arial" w:cs="Arial"/>
                <w:bCs/>
                <w:sz w:val="22"/>
                <w:szCs w:val="22"/>
              </w:rPr>
              <w:t>LaCarte Card.</w:t>
            </w:r>
          </w:p>
          <w:p w14:paraId="0E8B4568" w14:textId="77777777" w:rsidR="00A83DE3" w:rsidRPr="002E487E" w:rsidRDefault="00A83DE3" w:rsidP="00902B65">
            <w:pPr>
              <w:tabs>
                <w:tab w:val="left" w:pos="360"/>
                <w:tab w:val="left" w:pos="720"/>
                <w:tab w:val="left" w:pos="1440"/>
                <w:tab w:val="left" w:pos="1800"/>
                <w:tab w:val="left" w:pos="2160"/>
              </w:tabs>
              <w:jc w:val="both"/>
              <w:rPr>
                <w:rFonts w:ascii="Arial" w:hAnsi="Arial" w:cs="Arial"/>
                <w:bCs/>
                <w:sz w:val="22"/>
                <w:szCs w:val="22"/>
              </w:rPr>
            </w:pPr>
          </w:p>
          <w:p w14:paraId="0FF25A2F" w14:textId="77777777" w:rsidR="00A83DE3" w:rsidRPr="002E487E" w:rsidRDefault="00A83DE3" w:rsidP="00681EB1">
            <w:pPr>
              <w:numPr>
                <w:ilvl w:val="0"/>
                <w:numId w:val="21"/>
              </w:numPr>
              <w:tabs>
                <w:tab w:val="left" w:pos="360"/>
                <w:tab w:val="left" w:pos="720"/>
                <w:tab w:val="left" w:pos="1440"/>
                <w:tab w:val="left" w:pos="1800"/>
                <w:tab w:val="left" w:pos="2160"/>
              </w:tabs>
              <w:jc w:val="both"/>
              <w:rPr>
                <w:rFonts w:ascii="Arial" w:hAnsi="Arial" w:cs="Arial"/>
                <w:bCs/>
                <w:sz w:val="22"/>
                <w:szCs w:val="22"/>
              </w:rPr>
            </w:pPr>
            <w:r w:rsidRPr="002E487E">
              <w:rPr>
                <w:rFonts w:ascii="Arial" w:hAnsi="Arial" w:cs="Arial"/>
                <w:bCs/>
                <w:sz w:val="22"/>
                <w:szCs w:val="22"/>
              </w:rPr>
              <w:t>Documentation of the exchange or return shall be retained along with the original supporting documentation of the original purchase.</w:t>
            </w:r>
          </w:p>
          <w:p w14:paraId="5F7A87C7" w14:textId="77777777" w:rsidR="00A83DE3" w:rsidRPr="002E487E" w:rsidRDefault="00A83DE3" w:rsidP="00902B65">
            <w:pPr>
              <w:tabs>
                <w:tab w:val="left" w:pos="360"/>
                <w:tab w:val="left" w:pos="720"/>
                <w:tab w:val="left" w:pos="1080"/>
                <w:tab w:val="left" w:pos="1440"/>
                <w:tab w:val="left" w:pos="1800"/>
                <w:tab w:val="left" w:pos="2160"/>
              </w:tabs>
              <w:ind w:left="360" w:hanging="360"/>
              <w:jc w:val="both"/>
              <w:rPr>
                <w:rFonts w:ascii="Arial" w:hAnsi="Arial" w:cs="Arial"/>
                <w:bCs/>
                <w:sz w:val="22"/>
                <w:szCs w:val="22"/>
              </w:rPr>
            </w:pPr>
          </w:p>
          <w:p w14:paraId="7AB7BACD" w14:textId="77777777" w:rsidR="00A83DE3" w:rsidRPr="002E487E" w:rsidRDefault="00A83DE3" w:rsidP="00681EB1">
            <w:pPr>
              <w:numPr>
                <w:ilvl w:val="0"/>
                <w:numId w:val="21"/>
              </w:numPr>
              <w:tabs>
                <w:tab w:val="left" w:pos="360"/>
                <w:tab w:val="left" w:pos="720"/>
                <w:tab w:val="left" w:pos="1440"/>
                <w:tab w:val="left" w:pos="1800"/>
                <w:tab w:val="left" w:pos="2160"/>
              </w:tabs>
              <w:jc w:val="both"/>
              <w:rPr>
                <w:rFonts w:ascii="Arial" w:hAnsi="Arial" w:cs="Arial"/>
                <w:bCs/>
                <w:sz w:val="22"/>
                <w:szCs w:val="22"/>
              </w:rPr>
            </w:pPr>
            <w:r w:rsidRPr="002E487E">
              <w:rPr>
                <w:rFonts w:ascii="Arial" w:hAnsi="Arial" w:cs="Arial"/>
                <w:bCs/>
                <w:sz w:val="22"/>
                <w:szCs w:val="22"/>
              </w:rPr>
              <w:t>Vendor must issue credit to the LaCarte Purchasing Card. Receiving cash or checks to resolve a credit is strictly prohibited.</w:t>
            </w:r>
          </w:p>
          <w:p w14:paraId="75863EAF" w14:textId="77777777" w:rsidR="00A83DE3" w:rsidRPr="002E487E" w:rsidRDefault="00A83DE3" w:rsidP="00902B65">
            <w:pPr>
              <w:tabs>
                <w:tab w:val="left" w:pos="360"/>
                <w:tab w:val="left" w:pos="720"/>
                <w:tab w:val="left" w:pos="1080"/>
                <w:tab w:val="left" w:pos="1440"/>
                <w:tab w:val="left" w:pos="1800"/>
                <w:tab w:val="left" w:pos="2160"/>
              </w:tabs>
              <w:rPr>
                <w:rFonts w:ascii="Arial" w:hAnsi="Arial" w:cs="Arial"/>
                <w:b/>
                <w:bCs/>
                <w:sz w:val="22"/>
                <w:szCs w:val="22"/>
              </w:rPr>
            </w:pPr>
          </w:p>
        </w:tc>
      </w:tr>
      <w:tr w:rsidR="004B52D7" w:rsidRPr="000A51C9" w14:paraId="1352024D" w14:textId="77777777" w:rsidTr="001A3C3C">
        <w:tblPrEx>
          <w:tblCellMar>
            <w:left w:w="108" w:type="dxa"/>
            <w:right w:w="108" w:type="dxa"/>
          </w:tblCellMar>
        </w:tblPrEx>
        <w:trPr>
          <w:gridBefore w:val="1"/>
          <w:wBefore w:w="7" w:type="dxa"/>
          <w:trHeight w:val="539"/>
        </w:trPr>
        <w:tc>
          <w:tcPr>
            <w:tcW w:w="11208" w:type="dxa"/>
            <w:gridSpan w:val="2"/>
            <w:shd w:val="clear" w:color="auto" w:fill="auto"/>
          </w:tcPr>
          <w:p w14:paraId="6D7A9925" w14:textId="77777777" w:rsidR="00C166D0" w:rsidRPr="00E3015B" w:rsidRDefault="00C166D0" w:rsidP="00C166D0">
            <w:pPr>
              <w:tabs>
                <w:tab w:val="left" w:pos="360"/>
                <w:tab w:val="left" w:pos="720"/>
                <w:tab w:val="left" w:pos="1080"/>
                <w:tab w:val="left" w:pos="1440"/>
                <w:tab w:val="left" w:pos="1800"/>
                <w:tab w:val="left" w:pos="2160"/>
              </w:tabs>
              <w:rPr>
                <w:rFonts w:ascii="Arial" w:hAnsi="Arial" w:cs="Arial"/>
                <w:b/>
                <w:sz w:val="22"/>
                <w:szCs w:val="22"/>
                <w:u w:val="single"/>
              </w:rPr>
            </w:pPr>
            <w:r>
              <w:lastRenderedPageBreak/>
              <w:br w:type="page"/>
            </w:r>
          </w:p>
        </w:tc>
      </w:tr>
      <w:tr w:rsidR="004B52D7" w:rsidRPr="000A51C9" w14:paraId="68824D69" w14:textId="77777777" w:rsidTr="001A3C3C">
        <w:tblPrEx>
          <w:tblCellMar>
            <w:left w:w="108" w:type="dxa"/>
            <w:right w:w="108" w:type="dxa"/>
          </w:tblCellMar>
        </w:tblPrEx>
        <w:trPr>
          <w:gridBefore w:val="1"/>
          <w:wBefore w:w="7" w:type="dxa"/>
          <w:trHeight w:val="304"/>
        </w:trPr>
        <w:tc>
          <w:tcPr>
            <w:tcW w:w="11208" w:type="dxa"/>
            <w:gridSpan w:val="2"/>
            <w:shd w:val="clear" w:color="auto" w:fill="auto"/>
          </w:tcPr>
          <w:p w14:paraId="4C2F0024" w14:textId="77777777" w:rsidR="00BF739D" w:rsidRPr="00BF739D" w:rsidRDefault="00BF739D" w:rsidP="00BA479F">
            <w:pPr>
              <w:pStyle w:val="Heading1"/>
              <w:ind w:firstLine="360"/>
              <w:rPr>
                <w:rFonts w:ascii="Arial" w:hAnsi="Arial" w:cs="Arial"/>
                <w:sz w:val="22"/>
                <w:szCs w:val="22"/>
              </w:rPr>
            </w:pPr>
            <w:r w:rsidRPr="00BF739D">
              <w:rPr>
                <w:rFonts w:ascii="Arial" w:hAnsi="Arial" w:cs="Arial"/>
                <w:sz w:val="22"/>
                <w:szCs w:val="22"/>
                <w:u w:val="single"/>
              </w:rPr>
              <w:lastRenderedPageBreak/>
              <w:t>Restrictions on Card Use:</w:t>
            </w:r>
          </w:p>
          <w:p w14:paraId="42253973" w14:textId="77777777" w:rsidR="00BF739D" w:rsidRDefault="00BF739D" w:rsidP="00BA479F">
            <w:pPr>
              <w:pStyle w:val="Heading1"/>
              <w:ind w:firstLine="360"/>
              <w:rPr>
                <w:rFonts w:ascii="Arial" w:hAnsi="Arial" w:cs="Arial"/>
                <w:sz w:val="22"/>
                <w:szCs w:val="22"/>
              </w:rPr>
            </w:pPr>
          </w:p>
          <w:p w14:paraId="2919B87C" w14:textId="77777777" w:rsidR="004B52D7" w:rsidRPr="00E3015B" w:rsidRDefault="00C166D0" w:rsidP="00BA479F">
            <w:pPr>
              <w:pStyle w:val="Heading1"/>
              <w:ind w:firstLine="360"/>
              <w:rPr>
                <w:rFonts w:ascii="Arial" w:hAnsi="Arial" w:cs="Arial"/>
                <w:b w:val="0"/>
                <w:sz w:val="22"/>
                <w:szCs w:val="22"/>
              </w:rPr>
            </w:pPr>
            <w:r>
              <w:rPr>
                <w:rFonts w:ascii="Arial" w:hAnsi="Arial" w:cs="Arial"/>
                <w:sz w:val="22"/>
                <w:szCs w:val="22"/>
              </w:rPr>
              <w:t>T</w:t>
            </w:r>
            <w:r w:rsidR="004B52D7" w:rsidRPr="00E3015B">
              <w:rPr>
                <w:rFonts w:ascii="Arial" w:hAnsi="Arial" w:cs="Arial"/>
                <w:sz w:val="22"/>
                <w:szCs w:val="22"/>
              </w:rPr>
              <w:t xml:space="preserve">he LaCarte Purchasing Card </w:t>
            </w:r>
            <w:r w:rsidR="005E1751" w:rsidRPr="00E3015B">
              <w:rPr>
                <w:rFonts w:ascii="Arial" w:hAnsi="Arial" w:cs="Arial"/>
                <w:sz w:val="22"/>
                <w:szCs w:val="22"/>
              </w:rPr>
              <w:t>may not be used</w:t>
            </w:r>
            <w:r w:rsidR="004B52D7" w:rsidRPr="00E3015B">
              <w:rPr>
                <w:rFonts w:ascii="Arial" w:hAnsi="Arial" w:cs="Arial"/>
                <w:sz w:val="22"/>
                <w:szCs w:val="22"/>
              </w:rPr>
              <w:t xml:space="preserve"> for the following purchases</w:t>
            </w:r>
            <w:r w:rsidR="004B52D7" w:rsidRPr="00E3015B">
              <w:rPr>
                <w:rFonts w:ascii="Arial" w:hAnsi="Arial" w:cs="Arial"/>
                <w:b w:val="0"/>
                <w:sz w:val="22"/>
                <w:szCs w:val="22"/>
              </w:rPr>
              <w:t>:</w:t>
            </w:r>
          </w:p>
          <w:p w14:paraId="5AC7405E" w14:textId="77777777" w:rsidR="004B52D7" w:rsidRPr="00E3015B" w:rsidRDefault="004B52D7" w:rsidP="00143D15">
            <w:pPr>
              <w:rPr>
                <w:rFonts w:ascii="Arial" w:hAnsi="Arial" w:cs="Arial"/>
                <w:sz w:val="22"/>
                <w:szCs w:val="22"/>
              </w:rPr>
            </w:pPr>
          </w:p>
          <w:p w14:paraId="28FD2F64" w14:textId="77777777" w:rsidR="007C1E5B" w:rsidRPr="00E3015B" w:rsidRDefault="004B52D7" w:rsidP="00681EB1">
            <w:pPr>
              <w:pStyle w:val="Heading1"/>
              <w:numPr>
                <w:ilvl w:val="0"/>
                <w:numId w:val="19"/>
              </w:numPr>
              <w:tabs>
                <w:tab w:val="clear" w:pos="1620"/>
                <w:tab w:val="left" w:pos="1080"/>
              </w:tabs>
              <w:rPr>
                <w:rFonts w:ascii="Arial" w:hAnsi="Arial" w:cs="Arial"/>
                <w:b w:val="0"/>
                <w:sz w:val="22"/>
                <w:szCs w:val="22"/>
              </w:rPr>
            </w:pPr>
            <w:r w:rsidRPr="00E3015B">
              <w:rPr>
                <w:rFonts w:ascii="Arial" w:hAnsi="Arial" w:cs="Arial"/>
                <w:b w:val="0"/>
                <w:sz w:val="22"/>
                <w:szCs w:val="22"/>
              </w:rPr>
              <w:t>Alcoholic Beverages</w:t>
            </w:r>
          </w:p>
          <w:p w14:paraId="140FCF9F" w14:textId="77777777" w:rsidR="004563A2" w:rsidRPr="00E3015B" w:rsidRDefault="004563A2" w:rsidP="004563A2">
            <w:pPr>
              <w:pStyle w:val="Heading1"/>
              <w:tabs>
                <w:tab w:val="clear" w:pos="1620"/>
                <w:tab w:val="left" w:pos="1080"/>
              </w:tabs>
              <w:ind w:left="360"/>
              <w:rPr>
                <w:rFonts w:ascii="Arial" w:hAnsi="Arial" w:cs="Arial"/>
                <w:b w:val="0"/>
                <w:sz w:val="22"/>
                <w:szCs w:val="22"/>
              </w:rPr>
            </w:pPr>
          </w:p>
          <w:p w14:paraId="3D9CB465" w14:textId="77777777" w:rsidR="004B52D7" w:rsidRPr="00E3015B" w:rsidRDefault="004B52D7" w:rsidP="00681EB1">
            <w:pPr>
              <w:pStyle w:val="Heading1"/>
              <w:numPr>
                <w:ilvl w:val="0"/>
                <w:numId w:val="19"/>
              </w:numPr>
              <w:tabs>
                <w:tab w:val="clear" w:pos="1620"/>
                <w:tab w:val="left" w:pos="1080"/>
              </w:tabs>
              <w:rPr>
                <w:rFonts w:ascii="Arial" w:hAnsi="Arial" w:cs="Arial"/>
                <w:b w:val="0"/>
                <w:sz w:val="22"/>
                <w:szCs w:val="22"/>
              </w:rPr>
            </w:pPr>
            <w:r w:rsidRPr="00E3015B">
              <w:rPr>
                <w:rFonts w:ascii="Arial" w:hAnsi="Arial" w:cs="Arial"/>
                <w:b w:val="0"/>
                <w:sz w:val="22"/>
                <w:szCs w:val="22"/>
              </w:rPr>
              <w:t xml:space="preserve">Cash Advances </w:t>
            </w:r>
            <w:r w:rsidR="004A77B1">
              <w:rPr>
                <w:rFonts w:ascii="Arial" w:hAnsi="Arial" w:cs="Arial"/>
                <w:b w:val="0"/>
                <w:sz w:val="22"/>
                <w:szCs w:val="22"/>
              </w:rPr>
              <w:t>or</w:t>
            </w:r>
            <w:r w:rsidR="00FE74BB" w:rsidRPr="00E3015B">
              <w:rPr>
                <w:rFonts w:ascii="Arial" w:hAnsi="Arial" w:cs="Arial"/>
                <w:b w:val="0"/>
                <w:sz w:val="22"/>
                <w:szCs w:val="22"/>
              </w:rPr>
              <w:t xml:space="preserve"> gift cards</w:t>
            </w:r>
          </w:p>
          <w:p w14:paraId="3FC151EB" w14:textId="77777777" w:rsidR="004563A2" w:rsidRPr="00E3015B" w:rsidRDefault="004563A2" w:rsidP="004563A2">
            <w:pPr>
              <w:pStyle w:val="Heading1"/>
              <w:tabs>
                <w:tab w:val="clear" w:pos="1620"/>
                <w:tab w:val="left" w:pos="1080"/>
              </w:tabs>
              <w:ind w:left="360"/>
              <w:rPr>
                <w:rFonts w:ascii="Arial" w:hAnsi="Arial" w:cs="Arial"/>
                <w:b w:val="0"/>
                <w:sz w:val="22"/>
                <w:szCs w:val="22"/>
              </w:rPr>
            </w:pPr>
          </w:p>
          <w:p w14:paraId="76708C4B" w14:textId="77777777" w:rsidR="004B52D7" w:rsidRDefault="008E62DD" w:rsidP="00681EB1">
            <w:pPr>
              <w:pStyle w:val="Heading1"/>
              <w:numPr>
                <w:ilvl w:val="0"/>
                <w:numId w:val="19"/>
              </w:numPr>
              <w:tabs>
                <w:tab w:val="clear" w:pos="1620"/>
                <w:tab w:val="left" w:pos="1080"/>
              </w:tabs>
              <w:rPr>
                <w:rFonts w:ascii="Arial" w:hAnsi="Arial" w:cs="Arial"/>
                <w:b w:val="0"/>
                <w:sz w:val="22"/>
                <w:szCs w:val="22"/>
              </w:rPr>
            </w:pPr>
            <w:r>
              <w:rPr>
                <w:rFonts w:ascii="Arial" w:hAnsi="Arial" w:cs="Arial"/>
                <w:b w:val="0"/>
                <w:sz w:val="22"/>
                <w:szCs w:val="22"/>
              </w:rPr>
              <w:t>Consultant fees,</w:t>
            </w:r>
            <w:r w:rsidR="004B52D7" w:rsidRPr="00E3015B">
              <w:rPr>
                <w:rFonts w:ascii="Arial" w:hAnsi="Arial" w:cs="Arial"/>
                <w:b w:val="0"/>
                <w:sz w:val="22"/>
                <w:szCs w:val="22"/>
              </w:rPr>
              <w:t xml:space="preserve"> Speaker fees </w:t>
            </w:r>
            <w:r w:rsidR="004A77B1">
              <w:rPr>
                <w:rFonts w:ascii="Arial" w:hAnsi="Arial" w:cs="Arial"/>
                <w:b w:val="0"/>
                <w:sz w:val="22"/>
                <w:szCs w:val="22"/>
              </w:rPr>
              <w:t>or</w:t>
            </w:r>
            <w:r w:rsidR="004B52D7" w:rsidRPr="00E3015B">
              <w:rPr>
                <w:rFonts w:ascii="Arial" w:hAnsi="Arial" w:cs="Arial"/>
                <w:b w:val="0"/>
                <w:sz w:val="22"/>
                <w:szCs w:val="22"/>
              </w:rPr>
              <w:t xml:space="preserve"> honorariums</w:t>
            </w:r>
          </w:p>
          <w:p w14:paraId="56C316FA" w14:textId="77777777" w:rsidR="00AD6B5B" w:rsidRDefault="00AD6B5B" w:rsidP="00AD6B5B"/>
          <w:p w14:paraId="155546DF" w14:textId="77777777" w:rsidR="00AD6B5B" w:rsidRPr="00AD6B5B" w:rsidRDefault="009E180A" w:rsidP="00681EB1">
            <w:pPr>
              <w:numPr>
                <w:ilvl w:val="0"/>
                <w:numId w:val="19"/>
              </w:numPr>
              <w:rPr>
                <w:rFonts w:ascii="Arial" w:hAnsi="Arial" w:cs="Arial"/>
                <w:sz w:val="22"/>
                <w:szCs w:val="22"/>
              </w:rPr>
            </w:pPr>
            <w:r>
              <w:rPr>
                <w:rFonts w:ascii="Arial" w:hAnsi="Arial" w:cs="Arial"/>
                <w:sz w:val="22"/>
                <w:szCs w:val="22"/>
              </w:rPr>
              <w:t>P</w:t>
            </w:r>
            <w:r w:rsidR="00AD6B5B" w:rsidRPr="00AD6B5B">
              <w:rPr>
                <w:rFonts w:ascii="Arial" w:hAnsi="Arial" w:cs="Arial"/>
                <w:sz w:val="22"/>
                <w:szCs w:val="22"/>
              </w:rPr>
              <w:t xml:space="preserve">rofessional services, or any service that requires a contract.  No one is authorized to sign contracts </w:t>
            </w:r>
            <w:r>
              <w:rPr>
                <w:rFonts w:ascii="Arial" w:hAnsi="Arial" w:cs="Arial"/>
                <w:sz w:val="22"/>
                <w:szCs w:val="22"/>
              </w:rPr>
              <w:t xml:space="preserve">on behalf of the university </w:t>
            </w:r>
            <w:r w:rsidR="00AD6B5B" w:rsidRPr="00AD6B5B">
              <w:rPr>
                <w:rFonts w:ascii="Arial" w:hAnsi="Arial" w:cs="Arial"/>
                <w:sz w:val="22"/>
                <w:szCs w:val="22"/>
              </w:rPr>
              <w:t>except the V.P. of Administration</w:t>
            </w:r>
            <w:r>
              <w:rPr>
                <w:rFonts w:ascii="Arial" w:hAnsi="Arial" w:cs="Arial"/>
                <w:sz w:val="22"/>
                <w:szCs w:val="22"/>
              </w:rPr>
              <w:t xml:space="preserve"> and Finance</w:t>
            </w:r>
            <w:r w:rsidR="00AD6B5B" w:rsidRPr="00AD6B5B">
              <w:rPr>
                <w:rFonts w:ascii="Arial" w:hAnsi="Arial" w:cs="Arial"/>
                <w:sz w:val="22"/>
                <w:szCs w:val="22"/>
              </w:rPr>
              <w:t>.</w:t>
            </w:r>
          </w:p>
          <w:p w14:paraId="038C8885" w14:textId="77777777" w:rsidR="007A7874" w:rsidRDefault="007A7874" w:rsidP="007A7874">
            <w:pPr>
              <w:pStyle w:val="Heading1"/>
              <w:tabs>
                <w:tab w:val="clear" w:pos="1620"/>
                <w:tab w:val="left" w:pos="1080"/>
              </w:tabs>
              <w:jc w:val="both"/>
              <w:rPr>
                <w:rFonts w:ascii="Arial" w:hAnsi="Arial" w:cs="Arial"/>
                <w:b w:val="0"/>
                <w:sz w:val="22"/>
                <w:szCs w:val="22"/>
              </w:rPr>
            </w:pPr>
          </w:p>
          <w:p w14:paraId="415E0FF0" w14:textId="77777777" w:rsidR="005E1751" w:rsidRPr="00E3015B" w:rsidRDefault="004B52D7" w:rsidP="00681EB1">
            <w:pPr>
              <w:pStyle w:val="Heading1"/>
              <w:numPr>
                <w:ilvl w:val="0"/>
                <w:numId w:val="19"/>
              </w:numPr>
              <w:tabs>
                <w:tab w:val="clear" w:pos="1620"/>
                <w:tab w:val="left" w:pos="1080"/>
              </w:tabs>
              <w:rPr>
                <w:rFonts w:ascii="Arial" w:hAnsi="Arial" w:cs="Arial"/>
                <w:b w:val="0"/>
                <w:sz w:val="22"/>
                <w:szCs w:val="22"/>
              </w:rPr>
            </w:pPr>
            <w:r w:rsidRPr="00E3015B">
              <w:rPr>
                <w:rFonts w:ascii="Arial" w:hAnsi="Arial" w:cs="Arial"/>
                <w:b w:val="0"/>
                <w:sz w:val="22"/>
                <w:szCs w:val="22"/>
              </w:rPr>
              <w:t>Controlled Substances (prescription drugs, narcotics, etc</w:t>
            </w:r>
            <w:r w:rsidR="00C632E8">
              <w:rPr>
                <w:rFonts w:ascii="Arial" w:hAnsi="Arial" w:cs="Arial"/>
                <w:b w:val="0"/>
                <w:sz w:val="22"/>
                <w:szCs w:val="22"/>
              </w:rPr>
              <w:t>.</w:t>
            </w:r>
            <w:r w:rsidRPr="00E3015B">
              <w:rPr>
                <w:rFonts w:ascii="Arial" w:hAnsi="Arial" w:cs="Arial"/>
                <w:b w:val="0"/>
                <w:sz w:val="22"/>
                <w:szCs w:val="22"/>
              </w:rPr>
              <w:t>)</w:t>
            </w:r>
            <w:r w:rsidR="00C632E8">
              <w:rPr>
                <w:rFonts w:ascii="Arial" w:hAnsi="Arial" w:cs="Arial"/>
                <w:b w:val="0"/>
                <w:sz w:val="22"/>
                <w:szCs w:val="22"/>
              </w:rPr>
              <w:t>, unless special permission has been granted.</w:t>
            </w:r>
          </w:p>
          <w:p w14:paraId="509637D0" w14:textId="77777777" w:rsidR="004563A2" w:rsidRPr="00E3015B" w:rsidRDefault="004563A2" w:rsidP="004563A2">
            <w:pPr>
              <w:pStyle w:val="Heading1"/>
              <w:tabs>
                <w:tab w:val="clear" w:pos="1620"/>
                <w:tab w:val="left" w:pos="1080"/>
              </w:tabs>
              <w:ind w:left="360"/>
              <w:rPr>
                <w:rFonts w:ascii="Arial" w:hAnsi="Arial" w:cs="Arial"/>
                <w:b w:val="0"/>
                <w:sz w:val="22"/>
                <w:szCs w:val="22"/>
              </w:rPr>
            </w:pPr>
          </w:p>
          <w:p w14:paraId="2DE8074C" w14:textId="77777777" w:rsidR="004B52D7" w:rsidRPr="00E3015B" w:rsidRDefault="004B52D7" w:rsidP="00681EB1">
            <w:pPr>
              <w:pStyle w:val="Heading1"/>
              <w:numPr>
                <w:ilvl w:val="0"/>
                <w:numId w:val="19"/>
              </w:numPr>
              <w:tabs>
                <w:tab w:val="clear" w:pos="1620"/>
                <w:tab w:val="left" w:pos="1080"/>
              </w:tabs>
              <w:jc w:val="both"/>
              <w:rPr>
                <w:rFonts w:ascii="Arial" w:hAnsi="Arial" w:cs="Arial"/>
                <w:b w:val="0"/>
                <w:sz w:val="22"/>
                <w:szCs w:val="22"/>
              </w:rPr>
            </w:pPr>
            <w:r w:rsidRPr="00E3015B">
              <w:rPr>
                <w:rFonts w:ascii="Arial" w:hAnsi="Arial" w:cs="Arial"/>
                <w:b w:val="0"/>
                <w:sz w:val="22"/>
                <w:szCs w:val="22"/>
              </w:rPr>
              <w:t>Entertainment costs (ski tickets, tours, etc.)</w:t>
            </w:r>
            <w:r w:rsidR="00C632E8">
              <w:rPr>
                <w:rFonts w:ascii="Arial" w:hAnsi="Arial" w:cs="Arial"/>
                <w:b w:val="0"/>
                <w:sz w:val="22"/>
                <w:szCs w:val="22"/>
              </w:rPr>
              <w:t>, unless special permission has been granted.</w:t>
            </w:r>
          </w:p>
          <w:p w14:paraId="396CB531" w14:textId="77777777" w:rsidR="004563A2" w:rsidRPr="00E3015B" w:rsidRDefault="004563A2" w:rsidP="00BF6823">
            <w:pPr>
              <w:pStyle w:val="Heading1"/>
              <w:tabs>
                <w:tab w:val="clear" w:pos="1620"/>
                <w:tab w:val="left" w:pos="1080"/>
              </w:tabs>
              <w:ind w:left="360"/>
              <w:jc w:val="both"/>
              <w:rPr>
                <w:rFonts w:ascii="Arial" w:hAnsi="Arial" w:cs="Arial"/>
                <w:b w:val="0"/>
                <w:sz w:val="22"/>
                <w:szCs w:val="22"/>
              </w:rPr>
            </w:pPr>
          </w:p>
          <w:p w14:paraId="1A6FF6B0" w14:textId="77777777" w:rsidR="00C632E8" w:rsidRDefault="00C632E8" w:rsidP="00681EB1">
            <w:pPr>
              <w:numPr>
                <w:ilvl w:val="0"/>
                <w:numId w:val="19"/>
              </w:numPr>
              <w:rPr>
                <w:rFonts w:ascii="Arial" w:hAnsi="Arial" w:cs="Arial"/>
                <w:sz w:val="22"/>
                <w:szCs w:val="22"/>
              </w:rPr>
            </w:pPr>
            <w:r w:rsidRPr="00C632E8">
              <w:rPr>
                <w:rFonts w:ascii="Arial" w:hAnsi="Arial" w:cs="Arial"/>
                <w:sz w:val="22"/>
                <w:szCs w:val="22"/>
              </w:rPr>
              <w:t xml:space="preserve">Food and Special Meals (or food related items such as coffee pots, cups, plates, cutlery), unless a Special Meals </w:t>
            </w:r>
            <w:r w:rsidR="006A5620">
              <w:rPr>
                <w:rFonts w:ascii="Arial" w:hAnsi="Arial" w:cs="Arial"/>
                <w:sz w:val="22"/>
                <w:szCs w:val="22"/>
              </w:rPr>
              <w:t>Pre-Approval has been submitted and</w:t>
            </w:r>
            <w:r w:rsidRPr="00C632E8">
              <w:rPr>
                <w:rFonts w:ascii="Arial" w:hAnsi="Arial" w:cs="Arial"/>
                <w:sz w:val="22"/>
                <w:szCs w:val="22"/>
              </w:rPr>
              <w:t xml:space="preserve"> approved.  </w:t>
            </w:r>
            <w:r w:rsidR="006A5620">
              <w:rPr>
                <w:rFonts w:ascii="Arial" w:hAnsi="Arial" w:cs="Arial"/>
                <w:sz w:val="22"/>
                <w:szCs w:val="22"/>
              </w:rPr>
              <w:t xml:space="preserve">A </w:t>
            </w:r>
            <w:r>
              <w:rPr>
                <w:rFonts w:ascii="Arial" w:hAnsi="Arial" w:cs="Arial"/>
                <w:sz w:val="22"/>
                <w:szCs w:val="22"/>
              </w:rPr>
              <w:t xml:space="preserve">list of people in attendance </w:t>
            </w:r>
            <w:r w:rsidRPr="00C632E8">
              <w:rPr>
                <w:rFonts w:ascii="Arial" w:hAnsi="Arial" w:cs="Arial"/>
                <w:sz w:val="22"/>
                <w:szCs w:val="22"/>
              </w:rPr>
              <w:t xml:space="preserve">must be attached to </w:t>
            </w:r>
            <w:r w:rsidR="006A5620">
              <w:rPr>
                <w:rFonts w:ascii="Arial" w:hAnsi="Arial" w:cs="Arial"/>
                <w:sz w:val="22"/>
                <w:szCs w:val="22"/>
              </w:rPr>
              <w:t>transaction in Chrome River</w:t>
            </w:r>
            <w:r w:rsidRPr="00C632E8">
              <w:rPr>
                <w:rFonts w:ascii="Arial" w:hAnsi="Arial" w:cs="Arial"/>
                <w:sz w:val="22"/>
                <w:szCs w:val="22"/>
              </w:rPr>
              <w:t>.</w:t>
            </w:r>
            <w:r>
              <w:rPr>
                <w:rFonts w:ascii="Arial" w:hAnsi="Arial" w:cs="Arial"/>
                <w:sz w:val="22"/>
                <w:szCs w:val="22"/>
              </w:rPr>
              <w:t xml:space="preserve">  Meals must be in compliance with </w:t>
            </w:r>
            <w:r w:rsidR="00B27C08">
              <w:rPr>
                <w:rFonts w:ascii="Arial" w:hAnsi="Arial" w:cs="Arial"/>
                <w:sz w:val="22"/>
                <w:szCs w:val="22"/>
              </w:rPr>
              <w:t>the UL-Lafayette Special Meals</w:t>
            </w:r>
            <w:r>
              <w:rPr>
                <w:rFonts w:ascii="Arial" w:hAnsi="Arial" w:cs="Arial"/>
                <w:sz w:val="22"/>
                <w:szCs w:val="22"/>
              </w:rPr>
              <w:t xml:space="preserve"> rates.</w:t>
            </w:r>
          </w:p>
          <w:p w14:paraId="54578844" w14:textId="77777777" w:rsidR="00C632E8" w:rsidRDefault="00C632E8" w:rsidP="00C632E8">
            <w:pPr>
              <w:pStyle w:val="ListParagraph"/>
              <w:rPr>
                <w:rFonts w:ascii="Arial" w:hAnsi="Arial" w:cs="Arial"/>
                <w:sz w:val="22"/>
                <w:szCs w:val="22"/>
              </w:rPr>
            </w:pPr>
          </w:p>
          <w:p w14:paraId="3D1379BC" w14:textId="77777777" w:rsidR="00C632E8" w:rsidRPr="00C632E8" w:rsidRDefault="00167DD2" w:rsidP="00681EB1">
            <w:pPr>
              <w:numPr>
                <w:ilvl w:val="0"/>
                <w:numId w:val="19"/>
              </w:numPr>
              <w:rPr>
                <w:rFonts w:ascii="Arial" w:hAnsi="Arial" w:cs="Arial"/>
                <w:sz w:val="22"/>
                <w:szCs w:val="22"/>
              </w:rPr>
            </w:pPr>
            <w:r>
              <w:rPr>
                <w:rFonts w:ascii="Arial" w:hAnsi="Arial" w:cs="Arial"/>
                <w:sz w:val="22"/>
                <w:szCs w:val="22"/>
              </w:rPr>
              <w:t>Employee’s i</w:t>
            </w:r>
            <w:r w:rsidR="00C632E8" w:rsidRPr="00C632E8">
              <w:rPr>
                <w:rFonts w:ascii="Arial" w:hAnsi="Arial" w:cs="Arial"/>
                <w:sz w:val="22"/>
                <w:szCs w:val="22"/>
              </w:rPr>
              <w:t xml:space="preserve">ndividual meals while traveling must be paid for out-of-pocket and reimbursed.  This is NOT an allowable expense on the LaCarte card. </w:t>
            </w:r>
          </w:p>
          <w:p w14:paraId="2F3203C1" w14:textId="77777777" w:rsidR="004563A2" w:rsidRPr="00E3015B" w:rsidRDefault="004563A2" w:rsidP="00BF6823">
            <w:pPr>
              <w:pStyle w:val="Heading1"/>
              <w:tabs>
                <w:tab w:val="clear" w:pos="1620"/>
                <w:tab w:val="left" w:pos="1080"/>
              </w:tabs>
              <w:ind w:left="360"/>
              <w:jc w:val="both"/>
              <w:rPr>
                <w:rFonts w:ascii="Arial" w:hAnsi="Arial" w:cs="Arial"/>
                <w:b w:val="0"/>
                <w:sz w:val="22"/>
                <w:szCs w:val="22"/>
              </w:rPr>
            </w:pPr>
          </w:p>
          <w:p w14:paraId="2CC6D084" w14:textId="77777777" w:rsidR="004B52D7" w:rsidRDefault="004B52D7" w:rsidP="00681EB1">
            <w:pPr>
              <w:pStyle w:val="Heading1"/>
              <w:numPr>
                <w:ilvl w:val="0"/>
                <w:numId w:val="19"/>
              </w:numPr>
              <w:tabs>
                <w:tab w:val="clear" w:pos="1620"/>
                <w:tab w:val="left" w:pos="1080"/>
              </w:tabs>
              <w:jc w:val="both"/>
              <w:rPr>
                <w:rFonts w:ascii="Arial" w:hAnsi="Arial" w:cs="Arial"/>
                <w:b w:val="0"/>
                <w:sz w:val="22"/>
                <w:szCs w:val="22"/>
              </w:rPr>
            </w:pPr>
            <w:r w:rsidRPr="00E3015B">
              <w:rPr>
                <w:rFonts w:ascii="Arial" w:hAnsi="Arial" w:cs="Arial"/>
                <w:b w:val="0"/>
                <w:sz w:val="22"/>
                <w:szCs w:val="22"/>
              </w:rPr>
              <w:t>Personal Purchases</w:t>
            </w:r>
            <w:r w:rsidR="00C04053">
              <w:rPr>
                <w:rFonts w:ascii="Arial" w:hAnsi="Arial" w:cs="Arial"/>
                <w:b w:val="0"/>
                <w:sz w:val="22"/>
                <w:szCs w:val="22"/>
              </w:rPr>
              <w:t xml:space="preserve"> – State business only</w:t>
            </w:r>
            <w:r w:rsidR="00A159D5">
              <w:rPr>
                <w:rFonts w:ascii="Arial" w:hAnsi="Arial" w:cs="Arial"/>
                <w:b w:val="0"/>
                <w:sz w:val="22"/>
                <w:szCs w:val="22"/>
              </w:rPr>
              <w:t xml:space="preserve"> (No fans, heaters, office decorations, coffee pots, etc.)</w:t>
            </w:r>
          </w:p>
          <w:p w14:paraId="623A23C7" w14:textId="77777777" w:rsidR="00F66746" w:rsidRDefault="00F66746" w:rsidP="00F66746"/>
          <w:p w14:paraId="6B7B8299" w14:textId="77777777" w:rsidR="00F66746" w:rsidRPr="00F66746" w:rsidRDefault="00F66746" w:rsidP="00681EB1">
            <w:pPr>
              <w:numPr>
                <w:ilvl w:val="0"/>
                <w:numId w:val="19"/>
              </w:numPr>
            </w:pPr>
            <w:r>
              <w:rPr>
                <w:rFonts w:ascii="Arial" w:hAnsi="Arial" w:cs="Arial"/>
                <w:sz w:val="22"/>
                <w:szCs w:val="22"/>
              </w:rPr>
              <w:t>Equipment or furniture (taggable assets) over $1,000 (even though Single Transaction Limit is $5,000)</w:t>
            </w:r>
          </w:p>
          <w:p w14:paraId="7C4E2AB4" w14:textId="77777777" w:rsidR="004563A2" w:rsidRPr="00E3015B" w:rsidRDefault="004563A2" w:rsidP="00BF6823">
            <w:pPr>
              <w:tabs>
                <w:tab w:val="left" w:pos="1080"/>
              </w:tabs>
              <w:ind w:left="360"/>
              <w:jc w:val="both"/>
              <w:rPr>
                <w:rFonts w:ascii="Arial" w:hAnsi="Arial" w:cs="Arial"/>
                <w:sz w:val="22"/>
                <w:szCs w:val="22"/>
              </w:rPr>
            </w:pPr>
          </w:p>
          <w:p w14:paraId="5DC936CC" w14:textId="3B6ED8A5" w:rsidR="004B52D7" w:rsidRPr="00E3015B" w:rsidRDefault="00722D0F" w:rsidP="00681EB1">
            <w:pPr>
              <w:numPr>
                <w:ilvl w:val="0"/>
                <w:numId w:val="19"/>
              </w:numPr>
              <w:tabs>
                <w:tab w:val="left" w:pos="1080"/>
              </w:tabs>
              <w:jc w:val="both"/>
              <w:rPr>
                <w:rFonts w:ascii="Arial" w:hAnsi="Arial" w:cs="Arial"/>
                <w:sz w:val="22"/>
                <w:szCs w:val="22"/>
              </w:rPr>
            </w:pPr>
            <w:r w:rsidRPr="00E3015B">
              <w:rPr>
                <w:rFonts w:ascii="Arial" w:hAnsi="Arial" w:cs="Arial"/>
                <w:sz w:val="22"/>
                <w:szCs w:val="22"/>
              </w:rPr>
              <w:t>Software over $100.00</w:t>
            </w:r>
            <w:r w:rsidR="005C3B00">
              <w:rPr>
                <w:rFonts w:ascii="Arial" w:hAnsi="Arial" w:cs="Arial"/>
                <w:sz w:val="22"/>
                <w:szCs w:val="22"/>
              </w:rPr>
              <w:t>,</w:t>
            </w:r>
            <w:r w:rsidR="00B27C08">
              <w:rPr>
                <w:rFonts w:ascii="Arial" w:hAnsi="Arial" w:cs="Arial"/>
                <w:sz w:val="22"/>
                <w:szCs w:val="22"/>
              </w:rPr>
              <w:t xml:space="preserve"> internal or external hard drives</w:t>
            </w:r>
            <w:r w:rsidRPr="00E3015B">
              <w:rPr>
                <w:rFonts w:ascii="Arial" w:hAnsi="Arial" w:cs="Arial"/>
                <w:sz w:val="22"/>
                <w:szCs w:val="22"/>
              </w:rPr>
              <w:t>, unless</w:t>
            </w:r>
            <w:r w:rsidR="004B52D7" w:rsidRPr="00E3015B">
              <w:rPr>
                <w:rFonts w:ascii="Arial" w:hAnsi="Arial" w:cs="Arial"/>
                <w:sz w:val="22"/>
                <w:szCs w:val="22"/>
              </w:rPr>
              <w:t xml:space="preserve"> </w:t>
            </w:r>
            <w:r w:rsidR="005E1751" w:rsidRPr="00E3015B">
              <w:rPr>
                <w:rFonts w:ascii="Arial" w:hAnsi="Arial" w:cs="Arial"/>
                <w:sz w:val="22"/>
                <w:szCs w:val="22"/>
              </w:rPr>
              <w:t>prior written</w:t>
            </w:r>
            <w:r w:rsidR="004B52D7" w:rsidRPr="00E3015B">
              <w:rPr>
                <w:rFonts w:ascii="Arial" w:hAnsi="Arial" w:cs="Arial"/>
                <w:sz w:val="22"/>
                <w:szCs w:val="22"/>
              </w:rPr>
              <w:t xml:space="preserve"> approval </w:t>
            </w:r>
            <w:r w:rsidRPr="00E3015B">
              <w:rPr>
                <w:rFonts w:ascii="Arial" w:hAnsi="Arial" w:cs="Arial"/>
                <w:sz w:val="22"/>
                <w:szCs w:val="22"/>
              </w:rPr>
              <w:t xml:space="preserve">is given by </w:t>
            </w:r>
            <w:r w:rsidR="001B1FEE" w:rsidRPr="00E3015B">
              <w:rPr>
                <w:rFonts w:ascii="Arial" w:hAnsi="Arial" w:cs="Arial"/>
                <w:sz w:val="22"/>
                <w:szCs w:val="22"/>
              </w:rPr>
              <w:t>the IT</w:t>
            </w:r>
            <w:r w:rsidRPr="00E3015B">
              <w:rPr>
                <w:rFonts w:ascii="Arial" w:hAnsi="Arial" w:cs="Arial"/>
                <w:sz w:val="22"/>
                <w:szCs w:val="22"/>
              </w:rPr>
              <w:t xml:space="preserve"> </w:t>
            </w:r>
            <w:r w:rsidR="00B27C08">
              <w:rPr>
                <w:rFonts w:ascii="Arial" w:hAnsi="Arial" w:cs="Arial"/>
                <w:sz w:val="22"/>
                <w:szCs w:val="22"/>
              </w:rPr>
              <w:t xml:space="preserve">Department </w:t>
            </w:r>
            <w:r w:rsidR="00B1300A">
              <w:rPr>
                <w:rFonts w:ascii="Arial" w:hAnsi="Arial" w:cs="Arial"/>
                <w:sz w:val="22"/>
                <w:szCs w:val="22"/>
              </w:rPr>
              <w:t xml:space="preserve">by emailing </w:t>
            </w:r>
            <w:r w:rsidR="005508F3">
              <w:rPr>
                <w:rFonts w:ascii="Arial" w:hAnsi="Arial" w:cs="Arial"/>
                <w:sz w:val="22"/>
                <w:szCs w:val="22"/>
              </w:rPr>
              <w:t>deviceapprovals@louisiana.edu</w:t>
            </w:r>
            <w:r w:rsidR="005508F3" w:rsidRPr="00E3015B">
              <w:rPr>
                <w:rFonts w:ascii="Arial" w:hAnsi="Arial" w:cs="Arial"/>
                <w:sz w:val="22"/>
                <w:szCs w:val="22"/>
              </w:rPr>
              <w:t xml:space="preserve"> </w:t>
            </w:r>
            <w:r w:rsidR="005508F3">
              <w:rPr>
                <w:rFonts w:ascii="Arial" w:hAnsi="Arial" w:cs="Arial"/>
                <w:sz w:val="22"/>
                <w:szCs w:val="22"/>
              </w:rPr>
              <w:t>(</w:t>
            </w:r>
            <w:r w:rsidRPr="00E3015B">
              <w:rPr>
                <w:rFonts w:ascii="Arial" w:hAnsi="Arial" w:cs="Arial"/>
                <w:sz w:val="22"/>
                <w:szCs w:val="22"/>
              </w:rPr>
              <w:t xml:space="preserve">Written approval </w:t>
            </w:r>
            <w:r w:rsidR="005E1751" w:rsidRPr="00E3015B">
              <w:rPr>
                <w:rFonts w:ascii="Arial" w:hAnsi="Arial" w:cs="Arial"/>
                <w:sz w:val="22"/>
                <w:szCs w:val="22"/>
              </w:rPr>
              <w:t xml:space="preserve">must </w:t>
            </w:r>
            <w:r w:rsidR="004B52D7" w:rsidRPr="00E3015B">
              <w:rPr>
                <w:rFonts w:ascii="Arial" w:hAnsi="Arial" w:cs="Arial"/>
                <w:sz w:val="22"/>
                <w:szCs w:val="22"/>
              </w:rPr>
              <w:t xml:space="preserve">be attached to </w:t>
            </w:r>
            <w:r w:rsidR="006A5620">
              <w:rPr>
                <w:rFonts w:ascii="Arial" w:hAnsi="Arial" w:cs="Arial"/>
                <w:sz w:val="22"/>
                <w:szCs w:val="22"/>
              </w:rPr>
              <w:t>the transaction in Chrome River</w:t>
            </w:r>
            <w:r w:rsidR="004B52D7" w:rsidRPr="00E3015B">
              <w:rPr>
                <w:rFonts w:ascii="Arial" w:hAnsi="Arial" w:cs="Arial"/>
                <w:sz w:val="22"/>
                <w:szCs w:val="22"/>
              </w:rPr>
              <w:t>)</w:t>
            </w:r>
            <w:r w:rsidR="00671AB4">
              <w:rPr>
                <w:rFonts w:ascii="Arial" w:hAnsi="Arial" w:cs="Arial"/>
                <w:sz w:val="22"/>
                <w:szCs w:val="22"/>
              </w:rPr>
              <w:t>.  The Technology tile shall be chosen in Chrome River when reconciling charge.</w:t>
            </w:r>
          </w:p>
          <w:p w14:paraId="0B48103F" w14:textId="77777777" w:rsidR="004563A2" w:rsidRPr="00E3015B" w:rsidRDefault="004563A2" w:rsidP="00BF6823">
            <w:pPr>
              <w:tabs>
                <w:tab w:val="left" w:pos="1080"/>
              </w:tabs>
              <w:ind w:left="360"/>
              <w:jc w:val="both"/>
              <w:rPr>
                <w:rFonts w:ascii="Arial" w:hAnsi="Arial" w:cs="Arial"/>
                <w:sz w:val="22"/>
                <w:szCs w:val="22"/>
              </w:rPr>
            </w:pPr>
          </w:p>
          <w:p w14:paraId="66A3F615" w14:textId="77777777" w:rsidR="00892DE9" w:rsidRPr="00E3015B" w:rsidRDefault="00892DE9" w:rsidP="00681EB1">
            <w:pPr>
              <w:numPr>
                <w:ilvl w:val="0"/>
                <w:numId w:val="19"/>
              </w:numPr>
              <w:tabs>
                <w:tab w:val="left" w:pos="1080"/>
              </w:tabs>
              <w:jc w:val="both"/>
              <w:rPr>
                <w:rFonts w:ascii="Arial" w:hAnsi="Arial" w:cs="Arial"/>
                <w:sz w:val="22"/>
                <w:szCs w:val="22"/>
              </w:rPr>
            </w:pPr>
            <w:r w:rsidRPr="00E3015B">
              <w:rPr>
                <w:rFonts w:ascii="Arial" w:hAnsi="Arial" w:cs="Arial"/>
                <w:sz w:val="22"/>
                <w:szCs w:val="22"/>
              </w:rPr>
              <w:t>Any electronic devices on which data can be stored</w:t>
            </w:r>
            <w:r w:rsidR="00F66746">
              <w:rPr>
                <w:rFonts w:ascii="Arial" w:hAnsi="Arial" w:cs="Arial"/>
                <w:sz w:val="22"/>
                <w:szCs w:val="22"/>
              </w:rPr>
              <w:t>, regardless of the price</w:t>
            </w:r>
            <w:r w:rsidRPr="00E3015B">
              <w:rPr>
                <w:rFonts w:ascii="Arial" w:hAnsi="Arial" w:cs="Arial"/>
                <w:sz w:val="22"/>
                <w:szCs w:val="22"/>
              </w:rPr>
              <w:t xml:space="preserve"> (including but not limited to</w:t>
            </w:r>
            <w:r w:rsidR="001B1FEE" w:rsidRPr="00E3015B">
              <w:rPr>
                <w:rFonts w:ascii="Arial" w:hAnsi="Arial" w:cs="Arial"/>
                <w:sz w:val="22"/>
                <w:szCs w:val="22"/>
              </w:rPr>
              <w:t xml:space="preserve"> </w:t>
            </w:r>
            <w:r w:rsidRPr="00E3015B">
              <w:rPr>
                <w:rFonts w:ascii="Arial" w:hAnsi="Arial" w:cs="Arial"/>
                <w:sz w:val="22"/>
                <w:szCs w:val="22"/>
              </w:rPr>
              <w:t xml:space="preserve">tablet computers, smart phones and </w:t>
            </w:r>
            <w:r w:rsidR="00BD31A4" w:rsidRPr="00E3015B">
              <w:rPr>
                <w:rFonts w:ascii="Arial" w:hAnsi="Arial" w:cs="Arial"/>
                <w:sz w:val="22"/>
                <w:szCs w:val="22"/>
              </w:rPr>
              <w:t>notebook</w:t>
            </w:r>
            <w:r w:rsidR="001B1FEE" w:rsidRPr="00E3015B">
              <w:rPr>
                <w:rFonts w:ascii="Arial" w:hAnsi="Arial" w:cs="Arial"/>
                <w:sz w:val="22"/>
                <w:szCs w:val="22"/>
              </w:rPr>
              <w:t>/laptop</w:t>
            </w:r>
            <w:r w:rsidRPr="00E3015B">
              <w:rPr>
                <w:rFonts w:ascii="Arial" w:hAnsi="Arial" w:cs="Arial"/>
                <w:sz w:val="22"/>
                <w:szCs w:val="22"/>
              </w:rPr>
              <w:t xml:space="preserve"> computers)</w:t>
            </w:r>
            <w:r w:rsidR="00417339">
              <w:rPr>
                <w:rFonts w:ascii="Arial" w:hAnsi="Arial" w:cs="Arial"/>
                <w:sz w:val="22"/>
                <w:szCs w:val="22"/>
              </w:rPr>
              <w:t xml:space="preserve">.  </w:t>
            </w:r>
            <w:r w:rsidR="00671AB4">
              <w:rPr>
                <w:rFonts w:ascii="Arial" w:hAnsi="Arial" w:cs="Arial"/>
                <w:sz w:val="22"/>
                <w:szCs w:val="22"/>
              </w:rPr>
              <w:t xml:space="preserve">These items are considered equipment and are taggable.  Note:  </w:t>
            </w:r>
            <w:r w:rsidR="00417339">
              <w:rPr>
                <w:rFonts w:ascii="Arial" w:hAnsi="Arial" w:cs="Arial"/>
                <w:sz w:val="22"/>
                <w:szCs w:val="22"/>
              </w:rPr>
              <w:t>Thumb drives are allowed.</w:t>
            </w:r>
            <w:r w:rsidRPr="00E3015B">
              <w:rPr>
                <w:rFonts w:ascii="Arial" w:hAnsi="Arial" w:cs="Arial"/>
                <w:sz w:val="22"/>
                <w:szCs w:val="22"/>
              </w:rPr>
              <w:t xml:space="preserve"> </w:t>
            </w:r>
          </w:p>
          <w:p w14:paraId="3B24827C" w14:textId="77777777" w:rsidR="004563A2" w:rsidRPr="00E3015B" w:rsidRDefault="004563A2" w:rsidP="00BF6823">
            <w:pPr>
              <w:pStyle w:val="Heading1"/>
              <w:tabs>
                <w:tab w:val="clear" w:pos="1620"/>
                <w:tab w:val="left" w:pos="1080"/>
              </w:tabs>
              <w:ind w:left="360"/>
              <w:jc w:val="both"/>
              <w:rPr>
                <w:rFonts w:ascii="Arial" w:hAnsi="Arial" w:cs="Arial"/>
                <w:b w:val="0"/>
                <w:sz w:val="22"/>
                <w:szCs w:val="22"/>
              </w:rPr>
            </w:pPr>
          </w:p>
          <w:p w14:paraId="02AE9662" w14:textId="77777777" w:rsidR="00F66746" w:rsidRPr="00F66746" w:rsidRDefault="001F1590" w:rsidP="00681EB1">
            <w:pPr>
              <w:numPr>
                <w:ilvl w:val="0"/>
                <w:numId w:val="19"/>
              </w:numPr>
              <w:rPr>
                <w:rFonts w:ascii="Arial" w:hAnsi="Arial" w:cs="Arial"/>
                <w:sz w:val="22"/>
                <w:szCs w:val="22"/>
              </w:rPr>
            </w:pPr>
            <w:r w:rsidRPr="00F66746">
              <w:rPr>
                <w:rFonts w:ascii="Arial" w:hAnsi="Arial" w:cs="Arial"/>
                <w:sz w:val="22"/>
                <w:szCs w:val="22"/>
              </w:rPr>
              <w:t xml:space="preserve">Fuel </w:t>
            </w:r>
            <w:r w:rsidR="00671AB4">
              <w:rPr>
                <w:rFonts w:ascii="Arial" w:hAnsi="Arial" w:cs="Arial"/>
                <w:sz w:val="22"/>
                <w:szCs w:val="22"/>
              </w:rPr>
              <w:t>for rental or state vehicles is allowed; however, g</w:t>
            </w:r>
            <w:r w:rsidR="00F66746" w:rsidRPr="00F66746">
              <w:rPr>
                <w:rFonts w:ascii="Arial" w:hAnsi="Arial" w:cs="Arial"/>
                <w:sz w:val="22"/>
                <w:szCs w:val="22"/>
              </w:rPr>
              <w:t>asoline purchased for personal vehicles is NEVER allowed.</w:t>
            </w:r>
            <w:r w:rsidR="00F52AC0">
              <w:rPr>
                <w:rFonts w:ascii="Arial" w:hAnsi="Arial" w:cs="Arial"/>
                <w:sz w:val="22"/>
                <w:szCs w:val="22"/>
              </w:rPr>
              <w:t xml:space="preserve">  Fuel purchased from Enterprise, Hertz, etc. is NEVER allowed.</w:t>
            </w:r>
          </w:p>
          <w:p w14:paraId="7ECBDE14" w14:textId="77777777" w:rsidR="004B138D" w:rsidRPr="004B138D" w:rsidRDefault="004B138D" w:rsidP="004B138D"/>
          <w:p w14:paraId="6E13931C" w14:textId="77777777" w:rsidR="00F66746" w:rsidRPr="00F66746" w:rsidRDefault="00F66746" w:rsidP="00681EB1">
            <w:pPr>
              <w:numPr>
                <w:ilvl w:val="0"/>
                <w:numId w:val="19"/>
              </w:numPr>
              <w:rPr>
                <w:rFonts w:ascii="Arial" w:hAnsi="Arial" w:cs="Arial"/>
                <w:sz w:val="22"/>
                <w:szCs w:val="22"/>
              </w:rPr>
            </w:pPr>
            <w:r w:rsidRPr="00F66746">
              <w:rPr>
                <w:rFonts w:ascii="Arial" w:hAnsi="Arial" w:cs="Arial"/>
                <w:sz w:val="22"/>
                <w:szCs w:val="22"/>
              </w:rPr>
              <w:t xml:space="preserve">Purchase of uniforms is prohibited unless special permission has been granted by the </w:t>
            </w:r>
            <w:r w:rsidR="00474EA1">
              <w:rPr>
                <w:rFonts w:ascii="Arial" w:hAnsi="Arial" w:cs="Arial"/>
                <w:sz w:val="22"/>
                <w:szCs w:val="22"/>
              </w:rPr>
              <w:t>UL-Lafayette Purchasing Department</w:t>
            </w:r>
            <w:r w:rsidRPr="00F66746">
              <w:rPr>
                <w:rFonts w:ascii="Arial" w:hAnsi="Arial" w:cs="Arial"/>
                <w:sz w:val="22"/>
                <w:szCs w:val="22"/>
              </w:rPr>
              <w:t xml:space="preserve">.  To be granted permission, a staff uniform requirement must be included in your Departmental Policy and must be approved by the Director of Purchasing.  Clothing that is considered a supply </w:t>
            </w:r>
            <w:r w:rsidR="00D44FAB">
              <w:rPr>
                <w:rFonts w:ascii="Arial" w:hAnsi="Arial" w:cs="Arial"/>
                <w:sz w:val="22"/>
                <w:szCs w:val="22"/>
              </w:rPr>
              <w:t>(</w:t>
            </w:r>
            <w:r w:rsidRPr="00F66746">
              <w:rPr>
                <w:rFonts w:ascii="Arial" w:hAnsi="Arial" w:cs="Arial"/>
                <w:sz w:val="22"/>
                <w:szCs w:val="22"/>
              </w:rPr>
              <w:t>such as lab coats, work gloves, safety vests, etc.</w:t>
            </w:r>
            <w:r w:rsidR="00D44FAB">
              <w:rPr>
                <w:rFonts w:ascii="Arial" w:hAnsi="Arial" w:cs="Arial"/>
                <w:sz w:val="22"/>
                <w:szCs w:val="22"/>
              </w:rPr>
              <w:t>)</w:t>
            </w:r>
            <w:r w:rsidRPr="00F66746">
              <w:rPr>
                <w:rFonts w:ascii="Arial" w:hAnsi="Arial" w:cs="Arial"/>
                <w:sz w:val="22"/>
                <w:szCs w:val="22"/>
              </w:rPr>
              <w:t xml:space="preserve"> </w:t>
            </w:r>
            <w:r w:rsidR="00D44FAB">
              <w:rPr>
                <w:rFonts w:ascii="Arial" w:hAnsi="Arial" w:cs="Arial"/>
                <w:sz w:val="22"/>
                <w:szCs w:val="22"/>
              </w:rPr>
              <w:t>is an</w:t>
            </w:r>
            <w:r w:rsidRPr="00F66746">
              <w:rPr>
                <w:rFonts w:ascii="Arial" w:hAnsi="Arial" w:cs="Arial"/>
                <w:sz w:val="22"/>
                <w:szCs w:val="22"/>
              </w:rPr>
              <w:t xml:space="preserve"> allowable purchase.</w:t>
            </w:r>
          </w:p>
          <w:p w14:paraId="7FFF9506" w14:textId="77777777" w:rsidR="00DD3BFD" w:rsidRPr="0062067A" w:rsidRDefault="00DD3BFD" w:rsidP="00DD3BFD">
            <w:pPr>
              <w:pStyle w:val="ListParagraph"/>
            </w:pPr>
          </w:p>
          <w:p w14:paraId="0B051120" w14:textId="77777777" w:rsidR="00417339" w:rsidRPr="00F66746" w:rsidRDefault="00F66746" w:rsidP="00681EB1">
            <w:pPr>
              <w:pStyle w:val="ListParagraph"/>
              <w:numPr>
                <w:ilvl w:val="0"/>
                <w:numId w:val="19"/>
              </w:numPr>
              <w:rPr>
                <w:sz w:val="22"/>
                <w:szCs w:val="22"/>
              </w:rPr>
            </w:pPr>
            <w:r w:rsidRPr="00F66746">
              <w:rPr>
                <w:rFonts w:ascii="Arial" w:hAnsi="Arial" w:cs="Arial"/>
                <w:sz w:val="22"/>
                <w:szCs w:val="22"/>
              </w:rPr>
              <w:t>Any type of promotional items or gifts intended to be given away to staff, or the general public is prohibited.  Exceptions may be granted for UL students or potential students with the approval of a “Promotional, Logo Imprinted, Award Items Approval Form” (PUR-106 found on Purchasing website).</w:t>
            </w:r>
          </w:p>
          <w:p w14:paraId="5C6EBB89" w14:textId="77777777" w:rsidR="00F66746" w:rsidRDefault="00F66746" w:rsidP="00F66746">
            <w:pPr>
              <w:pStyle w:val="ListParagraph"/>
            </w:pPr>
          </w:p>
          <w:p w14:paraId="1F1D587A" w14:textId="77777777" w:rsidR="00F66746" w:rsidRDefault="00F66746" w:rsidP="00681EB1">
            <w:pPr>
              <w:numPr>
                <w:ilvl w:val="0"/>
                <w:numId w:val="19"/>
              </w:numPr>
              <w:rPr>
                <w:rFonts w:ascii="Arial" w:hAnsi="Arial" w:cs="Arial"/>
                <w:sz w:val="22"/>
                <w:szCs w:val="22"/>
              </w:rPr>
            </w:pPr>
            <w:r w:rsidRPr="00F66746">
              <w:rPr>
                <w:rFonts w:ascii="Arial" w:hAnsi="Arial" w:cs="Arial"/>
                <w:sz w:val="22"/>
                <w:szCs w:val="22"/>
              </w:rPr>
              <w:t>Awards and trophies for students are permitted without special permission, as long as items are engraved with recipient’s name and do not exceed $50.  Any award or trophy over $50 must receive approval prior to purchase.  Awards and trophies are not allowed for staff, faculty or the general public (i.e. retirement plaques, Teacher of the Year trophies, Donor of the Year plaques, etc.).</w:t>
            </w:r>
          </w:p>
          <w:p w14:paraId="43D814C4" w14:textId="77777777" w:rsidR="00F66746" w:rsidRDefault="00F66746" w:rsidP="00F66746">
            <w:pPr>
              <w:pStyle w:val="ListParagraph"/>
              <w:rPr>
                <w:rFonts w:ascii="Arial" w:hAnsi="Arial" w:cs="Arial"/>
                <w:sz w:val="22"/>
                <w:szCs w:val="22"/>
              </w:rPr>
            </w:pPr>
          </w:p>
          <w:p w14:paraId="53A171E1" w14:textId="77777777" w:rsidR="00B820E2" w:rsidRPr="00F66746" w:rsidRDefault="00F66746" w:rsidP="00681EB1">
            <w:pPr>
              <w:pStyle w:val="ListParagraph"/>
              <w:numPr>
                <w:ilvl w:val="0"/>
                <w:numId w:val="19"/>
              </w:numPr>
              <w:rPr>
                <w:sz w:val="22"/>
                <w:szCs w:val="22"/>
              </w:rPr>
            </w:pPr>
            <w:r w:rsidRPr="00F66746">
              <w:rPr>
                <w:rFonts w:ascii="Arial" w:hAnsi="Arial" w:cs="Arial"/>
                <w:sz w:val="22"/>
                <w:szCs w:val="22"/>
              </w:rPr>
              <w:lastRenderedPageBreak/>
              <w:t xml:space="preserve">Any items purchased with the UL Lafayette </w:t>
            </w:r>
            <w:r w:rsidR="00F959BE">
              <w:rPr>
                <w:rFonts w:ascii="Arial" w:hAnsi="Arial" w:cs="Arial"/>
                <w:sz w:val="22"/>
                <w:szCs w:val="22"/>
              </w:rPr>
              <w:t xml:space="preserve">branding (logo, </w:t>
            </w:r>
            <w:r w:rsidR="00CE0A98">
              <w:rPr>
                <w:rFonts w:ascii="Arial" w:hAnsi="Arial" w:cs="Arial"/>
                <w:sz w:val="22"/>
                <w:szCs w:val="22"/>
              </w:rPr>
              <w:t xml:space="preserve">UL </w:t>
            </w:r>
            <w:r w:rsidR="00F959BE">
              <w:rPr>
                <w:rFonts w:ascii="Arial" w:hAnsi="Arial" w:cs="Arial"/>
                <w:sz w:val="22"/>
                <w:szCs w:val="22"/>
              </w:rPr>
              <w:t>name, fleur de lis, etc.)</w:t>
            </w:r>
            <w:r w:rsidRPr="00F66746">
              <w:rPr>
                <w:rFonts w:ascii="Arial" w:hAnsi="Arial" w:cs="Arial"/>
                <w:sz w:val="22"/>
                <w:szCs w:val="22"/>
              </w:rPr>
              <w:t xml:space="preserve">, must come from a </w:t>
            </w:r>
            <w:r w:rsidR="00F959BE">
              <w:rPr>
                <w:rFonts w:ascii="Arial" w:hAnsi="Arial" w:cs="Arial"/>
                <w:sz w:val="22"/>
                <w:szCs w:val="22"/>
              </w:rPr>
              <w:t xml:space="preserve">vendor </w:t>
            </w:r>
            <w:r w:rsidRPr="00F66746">
              <w:rPr>
                <w:rFonts w:ascii="Arial" w:hAnsi="Arial" w:cs="Arial"/>
                <w:sz w:val="22"/>
                <w:szCs w:val="22"/>
              </w:rPr>
              <w:t xml:space="preserve">licensed </w:t>
            </w:r>
            <w:r w:rsidR="00F959BE">
              <w:rPr>
                <w:rFonts w:ascii="Arial" w:hAnsi="Arial" w:cs="Arial"/>
                <w:sz w:val="22"/>
                <w:szCs w:val="22"/>
              </w:rPr>
              <w:t>to print the UL branding</w:t>
            </w:r>
            <w:r w:rsidRPr="00F66746">
              <w:rPr>
                <w:rFonts w:ascii="Arial" w:hAnsi="Arial" w:cs="Arial"/>
                <w:sz w:val="22"/>
                <w:szCs w:val="22"/>
              </w:rPr>
              <w:t xml:space="preserve"> (</w:t>
            </w:r>
            <w:r w:rsidR="00402375">
              <w:rPr>
                <w:rFonts w:ascii="Arial" w:hAnsi="Arial" w:cs="Arial"/>
                <w:sz w:val="22"/>
                <w:szCs w:val="22"/>
              </w:rPr>
              <w:t xml:space="preserve">clothing, </w:t>
            </w:r>
            <w:r w:rsidRPr="00F66746">
              <w:rPr>
                <w:rFonts w:ascii="Arial" w:hAnsi="Arial" w:cs="Arial"/>
                <w:sz w:val="22"/>
                <w:szCs w:val="22"/>
              </w:rPr>
              <w:t>banners, signs, etc.).  For the list of licensed vendors, please see the UL Communications and Marketing website.</w:t>
            </w:r>
            <w:r w:rsidR="00B820E2">
              <w:rPr>
                <w:rFonts w:ascii="Arial" w:hAnsi="Arial" w:cs="Arial"/>
                <w:sz w:val="22"/>
                <w:szCs w:val="22"/>
              </w:rPr>
              <w:t xml:space="preserve">  These items must be approved prior to purchase by completing a </w:t>
            </w:r>
            <w:r w:rsidR="00B820E2" w:rsidRPr="00F66746">
              <w:rPr>
                <w:rFonts w:ascii="Arial" w:hAnsi="Arial" w:cs="Arial"/>
                <w:sz w:val="22"/>
                <w:szCs w:val="22"/>
              </w:rPr>
              <w:t>“Promotional, Logo Imprinted, Award Items Approval Form” (PUR-106 found on Purchasing website).</w:t>
            </w:r>
          </w:p>
          <w:p w14:paraId="739A93EF" w14:textId="77777777" w:rsidR="00F66746" w:rsidRDefault="00F66746" w:rsidP="00CF0FB5">
            <w:pPr>
              <w:pStyle w:val="ListParagraph"/>
              <w:ind w:left="0"/>
            </w:pPr>
          </w:p>
          <w:p w14:paraId="0C2A37CE" w14:textId="77777777" w:rsidR="00CF0FB5" w:rsidRPr="00CF0FB5" w:rsidRDefault="00CF0FB5" w:rsidP="00681EB1">
            <w:pPr>
              <w:numPr>
                <w:ilvl w:val="0"/>
                <w:numId w:val="19"/>
              </w:numPr>
              <w:rPr>
                <w:rFonts w:ascii="Arial" w:hAnsi="Arial" w:cs="Arial"/>
                <w:sz w:val="22"/>
                <w:szCs w:val="22"/>
              </w:rPr>
            </w:pPr>
            <w:r w:rsidRPr="00CF0FB5">
              <w:rPr>
                <w:rFonts w:ascii="Arial" w:hAnsi="Arial" w:cs="Arial"/>
                <w:sz w:val="22"/>
                <w:szCs w:val="22"/>
              </w:rPr>
              <w:t>Purchases from vendors that issue receipts without itemizing the charges (Hobby Lobby, Party City, etc.).  Receipts must include the description of the item, quantity, unit price, freight charge (if applicable), and tax (which should be $0.00).</w:t>
            </w:r>
          </w:p>
          <w:p w14:paraId="4AAB969A" w14:textId="77777777" w:rsidR="009E12E9" w:rsidRDefault="009E12E9" w:rsidP="009E12E9">
            <w:pPr>
              <w:pStyle w:val="ListParagraph"/>
              <w:rPr>
                <w:rFonts w:ascii="Arial" w:hAnsi="Arial" w:cs="Arial"/>
                <w:sz w:val="22"/>
                <w:szCs w:val="22"/>
              </w:rPr>
            </w:pPr>
          </w:p>
          <w:p w14:paraId="33BD77B3" w14:textId="77777777" w:rsidR="009E12E9" w:rsidRDefault="009E12E9" w:rsidP="00681EB1">
            <w:pPr>
              <w:numPr>
                <w:ilvl w:val="0"/>
                <w:numId w:val="19"/>
              </w:numPr>
              <w:rPr>
                <w:rFonts w:ascii="Arial" w:hAnsi="Arial" w:cs="Arial"/>
                <w:sz w:val="22"/>
                <w:szCs w:val="22"/>
              </w:rPr>
            </w:pPr>
            <w:r>
              <w:rPr>
                <w:rFonts w:ascii="Arial" w:hAnsi="Arial" w:cs="Arial"/>
                <w:sz w:val="22"/>
                <w:szCs w:val="22"/>
              </w:rPr>
              <w:t xml:space="preserve">Postage stamps (Postage applied by the </w:t>
            </w:r>
            <w:r w:rsidR="00120F33">
              <w:rPr>
                <w:rFonts w:ascii="Arial" w:hAnsi="Arial" w:cs="Arial"/>
                <w:sz w:val="22"/>
                <w:szCs w:val="22"/>
              </w:rPr>
              <w:t>U.S. Post Office, UPS or FedEx</w:t>
            </w:r>
            <w:r>
              <w:rPr>
                <w:rFonts w:ascii="Arial" w:hAnsi="Arial" w:cs="Arial"/>
                <w:sz w:val="22"/>
                <w:szCs w:val="22"/>
              </w:rPr>
              <w:t xml:space="preserve"> is allowed, but not </w:t>
            </w:r>
            <w:r w:rsidR="005C1DF3">
              <w:rPr>
                <w:rFonts w:ascii="Arial" w:hAnsi="Arial" w:cs="Arial"/>
                <w:sz w:val="22"/>
                <w:szCs w:val="22"/>
              </w:rPr>
              <w:t xml:space="preserve">the purchase of </w:t>
            </w:r>
            <w:r>
              <w:rPr>
                <w:rFonts w:ascii="Arial" w:hAnsi="Arial" w:cs="Arial"/>
                <w:sz w:val="22"/>
                <w:szCs w:val="22"/>
              </w:rPr>
              <w:t>individual stamps.)</w:t>
            </w:r>
          </w:p>
          <w:p w14:paraId="06A5DB22" w14:textId="77777777" w:rsidR="00D4783F" w:rsidRDefault="00D4783F" w:rsidP="00D4783F">
            <w:pPr>
              <w:pStyle w:val="ListParagraph"/>
              <w:rPr>
                <w:rFonts w:ascii="Arial" w:hAnsi="Arial" w:cs="Arial"/>
                <w:sz w:val="22"/>
                <w:szCs w:val="22"/>
              </w:rPr>
            </w:pPr>
          </w:p>
          <w:p w14:paraId="23D4574F" w14:textId="77777777" w:rsidR="00D4783F" w:rsidRDefault="00D4783F" w:rsidP="00681EB1">
            <w:pPr>
              <w:numPr>
                <w:ilvl w:val="0"/>
                <w:numId w:val="19"/>
              </w:numPr>
              <w:rPr>
                <w:rFonts w:ascii="Arial" w:hAnsi="Arial" w:cs="Arial"/>
                <w:sz w:val="22"/>
                <w:szCs w:val="22"/>
              </w:rPr>
            </w:pPr>
            <w:r>
              <w:rPr>
                <w:rFonts w:ascii="Arial" w:hAnsi="Arial" w:cs="Arial"/>
                <w:sz w:val="22"/>
                <w:szCs w:val="22"/>
              </w:rPr>
              <w:t>Memberships to professional organizations are allowed; however, memberships such as Amazo</w:t>
            </w:r>
            <w:r w:rsidR="00120F33">
              <w:rPr>
                <w:rFonts w:ascii="Arial" w:hAnsi="Arial" w:cs="Arial"/>
                <w:sz w:val="22"/>
                <w:szCs w:val="22"/>
              </w:rPr>
              <w:t xml:space="preserve">n Prime, </w:t>
            </w:r>
            <w:r>
              <w:rPr>
                <w:rFonts w:ascii="Arial" w:hAnsi="Arial" w:cs="Arial"/>
                <w:sz w:val="22"/>
                <w:szCs w:val="22"/>
              </w:rPr>
              <w:t>Sam’s Club</w:t>
            </w:r>
            <w:r w:rsidR="00120F33">
              <w:rPr>
                <w:rFonts w:ascii="Arial" w:hAnsi="Arial" w:cs="Arial"/>
                <w:sz w:val="22"/>
                <w:szCs w:val="22"/>
              </w:rPr>
              <w:t xml:space="preserve"> and Costco</w:t>
            </w:r>
            <w:r>
              <w:rPr>
                <w:rFonts w:ascii="Arial" w:hAnsi="Arial" w:cs="Arial"/>
                <w:sz w:val="22"/>
                <w:szCs w:val="22"/>
              </w:rPr>
              <w:t xml:space="preserve"> are not allowed.</w:t>
            </w:r>
          </w:p>
          <w:p w14:paraId="24262EC5" w14:textId="77777777" w:rsidR="00EB5A6A" w:rsidRDefault="00EB5A6A" w:rsidP="00EB5A6A">
            <w:pPr>
              <w:pStyle w:val="ListParagraph"/>
              <w:rPr>
                <w:rFonts w:ascii="Arial" w:hAnsi="Arial" w:cs="Arial"/>
                <w:sz w:val="22"/>
                <w:szCs w:val="22"/>
              </w:rPr>
            </w:pPr>
          </w:p>
          <w:p w14:paraId="67DCF077" w14:textId="77777777" w:rsidR="00120F33" w:rsidRDefault="00EB5A6A" w:rsidP="00681EB1">
            <w:pPr>
              <w:numPr>
                <w:ilvl w:val="0"/>
                <w:numId w:val="19"/>
              </w:numPr>
              <w:jc w:val="both"/>
              <w:rPr>
                <w:rFonts w:ascii="Arial" w:hAnsi="Arial" w:cs="Arial"/>
                <w:sz w:val="22"/>
                <w:szCs w:val="22"/>
              </w:rPr>
            </w:pPr>
            <w:r>
              <w:rPr>
                <w:rFonts w:ascii="Arial" w:hAnsi="Arial" w:cs="Arial"/>
                <w:sz w:val="22"/>
                <w:szCs w:val="22"/>
              </w:rPr>
              <w:t>Online accounts, such as Amazon, EBay, etc.</w:t>
            </w:r>
            <w:r w:rsidR="00655E6A">
              <w:rPr>
                <w:rFonts w:ascii="Arial" w:hAnsi="Arial" w:cs="Arial"/>
                <w:sz w:val="22"/>
                <w:szCs w:val="22"/>
              </w:rPr>
              <w:t>,</w:t>
            </w:r>
            <w:r>
              <w:rPr>
                <w:rFonts w:ascii="Arial" w:hAnsi="Arial" w:cs="Arial"/>
                <w:sz w:val="22"/>
                <w:szCs w:val="22"/>
              </w:rPr>
              <w:t xml:space="preserve"> must have a standalone business account or registration and must not be combined with an individual’s personal account.  </w:t>
            </w:r>
            <w:r w:rsidR="003029AB" w:rsidRPr="003029AB">
              <w:rPr>
                <w:rFonts w:ascii="Arial" w:hAnsi="Arial" w:cs="Arial"/>
                <w:sz w:val="22"/>
                <w:szCs w:val="22"/>
              </w:rPr>
              <w:t>Upon request, cardholder is to provide proof that account is set up as a separate business account by providing a list of processed transactions printed from the vendor’s website.</w:t>
            </w:r>
          </w:p>
          <w:p w14:paraId="2201E837" w14:textId="77777777" w:rsidR="00120F33" w:rsidRDefault="00120F33" w:rsidP="00120F33">
            <w:pPr>
              <w:pStyle w:val="ListParagraph"/>
              <w:rPr>
                <w:rFonts w:ascii="Arial" w:hAnsi="Arial" w:cs="Arial"/>
                <w:sz w:val="22"/>
                <w:szCs w:val="22"/>
              </w:rPr>
            </w:pPr>
          </w:p>
          <w:p w14:paraId="3E36376F" w14:textId="77777777" w:rsidR="00120F33" w:rsidRPr="00120F33" w:rsidRDefault="00120F33" w:rsidP="00681EB1">
            <w:pPr>
              <w:numPr>
                <w:ilvl w:val="0"/>
                <w:numId w:val="19"/>
              </w:numPr>
              <w:rPr>
                <w:rFonts w:ascii="Arial" w:hAnsi="Arial" w:cs="Arial"/>
                <w:sz w:val="22"/>
                <w:szCs w:val="22"/>
              </w:rPr>
            </w:pPr>
            <w:r w:rsidRPr="00120F33">
              <w:rPr>
                <w:rFonts w:ascii="Arial" w:hAnsi="Arial" w:cs="Arial"/>
                <w:sz w:val="22"/>
                <w:szCs w:val="22"/>
              </w:rPr>
              <w:t xml:space="preserve">UL has a business account setup that offers free </w:t>
            </w:r>
            <w:r w:rsidR="008E19DF">
              <w:rPr>
                <w:rFonts w:ascii="Arial" w:hAnsi="Arial" w:cs="Arial"/>
                <w:sz w:val="22"/>
                <w:szCs w:val="22"/>
              </w:rPr>
              <w:t>standard shipping on eligible orders over $25</w:t>
            </w:r>
            <w:r w:rsidRPr="00120F33">
              <w:rPr>
                <w:rFonts w:ascii="Arial" w:hAnsi="Arial" w:cs="Arial"/>
                <w:sz w:val="22"/>
                <w:szCs w:val="22"/>
              </w:rPr>
              <w:t xml:space="preserve">.  Please contact </w:t>
            </w:r>
            <w:r w:rsidR="00231F45">
              <w:rPr>
                <w:rFonts w:ascii="Arial" w:hAnsi="Arial" w:cs="Arial"/>
                <w:sz w:val="22"/>
                <w:szCs w:val="22"/>
              </w:rPr>
              <w:t xml:space="preserve">Josie Mariano at </w:t>
            </w:r>
            <w:hyperlink r:id="rId12" w:history="1">
              <w:r w:rsidR="00231F45" w:rsidRPr="00AC23F8">
                <w:rPr>
                  <w:rStyle w:val="Hyperlink"/>
                  <w:rFonts w:ascii="Arial" w:hAnsi="Arial" w:cs="Arial"/>
                  <w:sz w:val="22"/>
                  <w:szCs w:val="22"/>
                </w:rPr>
                <w:t>josiem@louisiana.edu</w:t>
              </w:r>
            </w:hyperlink>
            <w:r w:rsidR="00231F45">
              <w:rPr>
                <w:rFonts w:ascii="Arial" w:hAnsi="Arial" w:cs="Arial"/>
                <w:sz w:val="22"/>
                <w:szCs w:val="22"/>
              </w:rPr>
              <w:t xml:space="preserve"> to set up a UL Amazon Business account.</w:t>
            </w:r>
            <w:r w:rsidRPr="00120F33">
              <w:rPr>
                <w:rFonts w:ascii="Arial" w:hAnsi="Arial" w:cs="Arial"/>
                <w:sz w:val="22"/>
                <w:szCs w:val="22"/>
              </w:rPr>
              <w:t xml:space="preserve">  </w:t>
            </w:r>
          </w:p>
          <w:p w14:paraId="40F972AB" w14:textId="77777777" w:rsidR="00120F33" w:rsidRDefault="00120F33" w:rsidP="00120F33">
            <w:pPr>
              <w:pStyle w:val="ListParagraph"/>
              <w:rPr>
                <w:rFonts w:ascii="Arial" w:hAnsi="Arial" w:cs="Arial"/>
                <w:sz w:val="22"/>
                <w:szCs w:val="22"/>
              </w:rPr>
            </w:pPr>
          </w:p>
          <w:p w14:paraId="3CB0DFB1" w14:textId="77777777" w:rsidR="004B52D7" w:rsidRPr="00E3015B" w:rsidRDefault="004B52D7" w:rsidP="00EE5A39">
            <w:pPr>
              <w:jc w:val="both"/>
              <w:rPr>
                <w:rFonts w:ascii="Arial" w:hAnsi="Arial" w:cs="Arial"/>
                <w:sz w:val="22"/>
                <w:szCs w:val="22"/>
              </w:rPr>
            </w:pPr>
          </w:p>
        </w:tc>
      </w:tr>
      <w:tr w:rsidR="004B52D7" w:rsidRPr="000A51C9" w14:paraId="3C3D7AF0" w14:textId="77777777" w:rsidTr="001A3C3C">
        <w:tblPrEx>
          <w:tblCellMar>
            <w:left w:w="108" w:type="dxa"/>
            <w:right w:w="108" w:type="dxa"/>
          </w:tblCellMar>
        </w:tblPrEx>
        <w:trPr>
          <w:gridBefore w:val="1"/>
          <w:wBefore w:w="7" w:type="dxa"/>
          <w:trHeight w:val="304"/>
        </w:trPr>
        <w:tc>
          <w:tcPr>
            <w:tcW w:w="11208" w:type="dxa"/>
            <w:gridSpan w:val="2"/>
            <w:shd w:val="clear" w:color="auto" w:fill="auto"/>
          </w:tcPr>
          <w:p w14:paraId="69E09341" w14:textId="77777777" w:rsidR="004B52D7" w:rsidRPr="00E3015B" w:rsidRDefault="004B52D7" w:rsidP="00BF6823">
            <w:pPr>
              <w:jc w:val="both"/>
              <w:rPr>
                <w:rFonts w:ascii="Arial" w:hAnsi="Arial" w:cs="Arial"/>
                <w:sz w:val="22"/>
                <w:szCs w:val="22"/>
              </w:rPr>
            </w:pPr>
            <w:r w:rsidRPr="00A9698C">
              <w:rPr>
                <w:rFonts w:ascii="Arial" w:hAnsi="Arial" w:cs="Arial"/>
                <w:b/>
                <w:sz w:val="22"/>
                <w:szCs w:val="22"/>
                <w:u w:val="single"/>
              </w:rPr>
              <w:lastRenderedPageBreak/>
              <w:t>I</w:t>
            </w:r>
            <w:r w:rsidR="00A9698C" w:rsidRPr="00A9698C">
              <w:rPr>
                <w:rFonts w:ascii="Arial" w:hAnsi="Arial" w:cs="Arial"/>
                <w:b/>
                <w:sz w:val="22"/>
                <w:szCs w:val="22"/>
                <w:u w:val="single"/>
              </w:rPr>
              <w:t>mportant</w:t>
            </w:r>
            <w:r w:rsidRPr="00A9698C">
              <w:rPr>
                <w:rFonts w:ascii="Arial" w:hAnsi="Arial" w:cs="Arial"/>
                <w:b/>
                <w:sz w:val="22"/>
                <w:szCs w:val="22"/>
                <w:u w:val="single"/>
              </w:rPr>
              <w:t xml:space="preserve"> Things to Remember</w:t>
            </w:r>
            <w:r w:rsidRPr="00E3015B">
              <w:rPr>
                <w:rFonts w:ascii="Arial" w:hAnsi="Arial" w:cs="Arial"/>
                <w:sz w:val="22"/>
                <w:szCs w:val="22"/>
              </w:rPr>
              <w:t>:</w:t>
            </w:r>
          </w:p>
          <w:p w14:paraId="677E03D8" w14:textId="77777777" w:rsidR="004B52D7" w:rsidRPr="00E3015B" w:rsidRDefault="004B52D7" w:rsidP="00BF6823">
            <w:pPr>
              <w:jc w:val="both"/>
              <w:rPr>
                <w:rFonts w:ascii="Arial" w:hAnsi="Arial" w:cs="Arial"/>
                <w:sz w:val="22"/>
                <w:szCs w:val="22"/>
              </w:rPr>
            </w:pPr>
          </w:p>
          <w:p w14:paraId="68667080" w14:textId="29397BE1" w:rsidR="004B52D7" w:rsidRPr="000938C7" w:rsidRDefault="004B52D7" w:rsidP="00681EB1">
            <w:pPr>
              <w:numPr>
                <w:ilvl w:val="0"/>
                <w:numId w:val="20"/>
              </w:numPr>
              <w:jc w:val="both"/>
              <w:rPr>
                <w:rFonts w:ascii="Arial" w:hAnsi="Arial" w:cs="Arial"/>
                <w:sz w:val="22"/>
                <w:szCs w:val="22"/>
              </w:rPr>
            </w:pPr>
            <w:r w:rsidRPr="00E3015B">
              <w:rPr>
                <w:rFonts w:ascii="Arial" w:hAnsi="Arial" w:cs="Arial"/>
                <w:sz w:val="22"/>
                <w:szCs w:val="22"/>
              </w:rPr>
              <w:t xml:space="preserve">Any “pattern” of misuse may cause cancellation of the </w:t>
            </w:r>
            <w:r w:rsidR="005A002E">
              <w:rPr>
                <w:rFonts w:ascii="Arial" w:hAnsi="Arial" w:cs="Arial"/>
                <w:sz w:val="22"/>
                <w:szCs w:val="22"/>
              </w:rPr>
              <w:t>Purchasing Card</w:t>
            </w:r>
            <w:r w:rsidRPr="00E3015B">
              <w:rPr>
                <w:rFonts w:ascii="Arial" w:hAnsi="Arial" w:cs="Arial"/>
                <w:sz w:val="22"/>
                <w:szCs w:val="22"/>
              </w:rPr>
              <w:t xml:space="preserve"> and/or disciplinary action.</w:t>
            </w:r>
            <w:r w:rsidR="000938C7" w:rsidRPr="006D7FC3">
              <w:rPr>
                <w:rFonts w:ascii="Arial" w:hAnsi="Arial" w:cs="Arial"/>
              </w:rPr>
              <w:t xml:space="preserve"> </w:t>
            </w:r>
            <w:r w:rsidR="006647EF" w:rsidRPr="006647EF">
              <w:rPr>
                <w:rFonts w:ascii="Arial" w:hAnsi="Arial" w:cs="Arial"/>
                <w:sz w:val="22"/>
                <w:szCs w:val="22"/>
              </w:rPr>
              <w:t xml:space="preserve">Transactions are to be reconciled in Chrome River, and Firm Paid Items </w:t>
            </w:r>
            <w:r w:rsidR="005508F3" w:rsidRPr="006647EF">
              <w:rPr>
                <w:rFonts w:ascii="Arial" w:hAnsi="Arial" w:cs="Arial"/>
                <w:sz w:val="22"/>
                <w:szCs w:val="22"/>
              </w:rPr>
              <w:t>reports,</w:t>
            </w:r>
            <w:r w:rsidR="006647EF" w:rsidRPr="006647EF">
              <w:rPr>
                <w:rFonts w:ascii="Arial" w:hAnsi="Arial" w:cs="Arial"/>
                <w:sz w:val="22"/>
                <w:szCs w:val="22"/>
              </w:rPr>
              <w:t xml:space="preserve"> and statements are to be sent thru interoffice mail to</w:t>
            </w:r>
            <w:r w:rsidR="000938C7" w:rsidRPr="006647EF">
              <w:rPr>
                <w:rFonts w:ascii="Arial" w:hAnsi="Arial" w:cs="Arial"/>
                <w:sz w:val="22"/>
                <w:szCs w:val="22"/>
              </w:rPr>
              <w:t xml:space="preserve"> the </w:t>
            </w:r>
            <w:r w:rsidR="00474EA1" w:rsidRPr="006647EF">
              <w:rPr>
                <w:rFonts w:ascii="Arial" w:hAnsi="Arial" w:cs="Arial"/>
                <w:sz w:val="22"/>
                <w:szCs w:val="22"/>
              </w:rPr>
              <w:t>UL-Lafayette Purchasing Department</w:t>
            </w:r>
            <w:r w:rsidR="000938C7" w:rsidRPr="006647EF">
              <w:rPr>
                <w:rFonts w:ascii="Arial" w:hAnsi="Arial" w:cs="Arial"/>
                <w:sz w:val="22"/>
                <w:szCs w:val="22"/>
              </w:rPr>
              <w:t xml:space="preserve"> by the 15</w:t>
            </w:r>
            <w:r w:rsidR="000938C7" w:rsidRPr="006647EF">
              <w:rPr>
                <w:rFonts w:ascii="Arial" w:hAnsi="Arial" w:cs="Arial"/>
                <w:sz w:val="22"/>
                <w:szCs w:val="22"/>
                <w:vertAlign w:val="superscript"/>
              </w:rPr>
              <w:t>th</w:t>
            </w:r>
            <w:r w:rsidR="000938C7" w:rsidRPr="006647EF">
              <w:rPr>
                <w:rFonts w:ascii="Arial" w:hAnsi="Arial" w:cs="Arial"/>
                <w:sz w:val="22"/>
                <w:szCs w:val="22"/>
              </w:rPr>
              <w:t xml:space="preserve"> of each month.</w:t>
            </w:r>
            <w:r w:rsidR="000938C7" w:rsidRPr="000938C7">
              <w:rPr>
                <w:rFonts w:ascii="Arial" w:hAnsi="Arial" w:cs="Arial"/>
                <w:sz w:val="22"/>
                <w:szCs w:val="22"/>
              </w:rPr>
              <w:t xml:space="preserve">  If you do not have any </w:t>
            </w:r>
            <w:r w:rsidR="006647EF">
              <w:rPr>
                <w:rFonts w:ascii="Arial" w:hAnsi="Arial" w:cs="Arial"/>
                <w:sz w:val="22"/>
                <w:szCs w:val="22"/>
              </w:rPr>
              <w:t>transactions</w:t>
            </w:r>
            <w:r w:rsidR="000938C7" w:rsidRPr="000938C7">
              <w:rPr>
                <w:rFonts w:ascii="Arial" w:hAnsi="Arial" w:cs="Arial"/>
                <w:sz w:val="22"/>
                <w:szCs w:val="22"/>
              </w:rPr>
              <w:t>, you will not receive a statement, and you do not need to submit a</w:t>
            </w:r>
            <w:r w:rsidR="00DD466E">
              <w:rPr>
                <w:rFonts w:ascii="Arial" w:hAnsi="Arial" w:cs="Arial"/>
                <w:sz w:val="22"/>
                <w:szCs w:val="22"/>
              </w:rPr>
              <w:t>nything to the Purchasing Office</w:t>
            </w:r>
            <w:r w:rsidR="000938C7" w:rsidRPr="000938C7">
              <w:rPr>
                <w:rFonts w:ascii="Arial" w:hAnsi="Arial" w:cs="Arial"/>
                <w:sz w:val="22"/>
                <w:szCs w:val="22"/>
              </w:rPr>
              <w:t>.</w:t>
            </w:r>
          </w:p>
          <w:p w14:paraId="3CF6C215" w14:textId="77777777" w:rsidR="00E877B7" w:rsidRPr="00E3015B" w:rsidRDefault="00E877B7" w:rsidP="00E877B7">
            <w:pPr>
              <w:jc w:val="both"/>
              <w:rPr>
                <w:rFonts w:ascii="Arial" w:hAnsi="Arial" w:cs="Arial"/>
                <w:sz w:val="22"/>
                <w:szCs w:val="22"/>
              </w:rPr>
            </w:pPr>
          </w:p>
          <w:p w14:paraId="61806277" w14:textId="77777777" w:rsidR="00E877B7" w:rsidRDefault="00E877B7" w:rsidP="00681EB1">
            <w:pPr>
              <w:numPr>
                <w:ilvl w:val="0"/>
                <w:numId w:val="20"/>
              </w:numPr>
              <w:jc w:val="both"/>
              <w:rPr>
                <w:rFonts w:ascii="Arial" w:hAnsi="Arial" w:cs="Arial"/>
                <w:sz w:val="22"/>
                <w:szCs w:val="22"/>
              </w:rPr>
            </w:pPr>
            <w:r>
              <w:rPr>
                <w:rFonts w:ascii="Arial" w:hAnsi="Arial" w:cs="Arial"/>
                <w:sz w:val="22"/>
                <w:szCs w:val="22"/>
              </w:rPr>
              <w:t>To reduce the risk of fraud, should a LaCarte cardholder be on extended leave the card profile shall be reduced to a $.01 limit or shall be suspended.  Once the cardholder returns to work, the profile shall be returned to the original limit.</w:t>
            </w:r>
          </w:p>
          <w:p w14:paraId="154E49F9" w14:textId="77777777" w:rsidR="00E877B7" w:rsidRDefault="00E877B7" w:rsidP="00E877B7">
            <w:pPr>
              <w:pStyle w:val="ListParagraph"/>
              <w:rPr>
                <w:rFonts w:ascii="Arial" w:hAnsi="Arial" w:cs="Arial"/>
                <w:sz w:val="22"/>
                <w:szCs w:val="22"/>
              </w:rPr>
            </w:pPr>
          </w:p>
          <w:p w14:paraId="777887A8" w14:textId="109343F9" w:rsidR="00E877B7" w:rsidRDefault="00E877B7" w:rsidP="00681EB1">
            <w:pPr>
              <w:numPr>
                <w:ilvl w:val="0"/>
                <w:numId w:val="20"/>
              </w:numPr>
              <w:jc w:val="both"/>
              <w:rPr>
                <w:rFonts w:ascii="Arial" w:hAnsi="Arial" w:cs="Arial"/>
                <w:sz w:val="22"/>
                <w:szCs w:val="22"/>
              </w:rPr>
            </w:pPr>
            <w:r>
              <w:rPr>
                <w:rFonts w:ascii="Arial" w:hAnsi="Arial" w:cs="Arial"/>
                <w:sz w:val="22"/>
                <w:szCs w:val="22"/>
              </w:rPr>
              <w:t xml:space="preserve">Cards that remain dormant for a twelve (12) month period shall be canceled unless justification is </w:t>
            </w:r>
            <w:r w:rsidR="00CE5F30">
              <w:rPr>
                <w:rFonts w:ascii="Arial" w:hAnsi="Arial" w:cs="Arial"/>
                <w:sz w:val="22"/>
                <w:szCs w:val="22"/>
              </w:rPr>
              <w:t>provided,</w:t>
            </w:r>
            <w:r>
              <w:rPr>
                <w:rFonts w:ascii="Arial" w:hAnsi="Arial" w:cs="Arial"/>
                <w:sz w:val="22"/>
                <w:szCs w:val="22"/>
              </w:rPr>
              <w:t xml:space="preserve"> and approval is granted by the Office of State Purchasing to have card remain opened.  If approval is granted, the card must be </w:t>
            </w:r>
            <w:r w:rsidR="00CE5F30">
              <w:rPr>
                <w:rFonts w:ascii="Arial" w:hAnsi="Arial" w:cs="Arial"/>
                <w:sz w:val="22"/>
                <w:szCs w:val="22"/>
              </w:rPr>
              <w:t>suspended,</w:t>
            </w:r>
            <w:r>
              <w:rPr>
                <w:rFonts w:ascii="Arial" w:hAnsi="Arial" w:cs="Arial"/>
                <w:sz w:val="22"/>
                <w:szCs w:val="22"/>
              </w:rPr>
              <w:t xml:space="preserve"> and profile changed to $.01 limit until future need for activation.</w:t>
            </w:r>
          </w:p>
          <w:p w14:paraId="65F92CB1" w14:textId="77777777" w:rsidR="00AF3699" w:rsidRDefault="00AF3699" w:rsidP="00AF3699">
            <w:pPr>
              <w:ind w:left="360"/>
              <w:jc w:val="both"/>
              <w:rPr>
                <w:rFonts w:ascii="Arial" w:hAnsi="Arial" w:cs="Arial"/>
                <w:sz w:val="22"/>
                <w:szCs w:val="22"/>
              </w:rPr>
            </w:pPr>
          </w:p>
          <w:p w14:paraId="23347B76" w14:textId="77777777" w:rsidR="00AF3699" w:rsidRPr="00E3015B" w:rsidRDefault="00AF3699" w:rsidP="00681EB1">
            <w:pPr>
              <w:numPr>
                <w:ilvl w:val="0"/>
                <w:numId w:val="20"/>
              </w:numPr>
              <w:jc w:val="both"/>
              <w:rPr>
                <w:rFonts w:ascii="Arial" w:hAnsi="Arial" w:cs="Arial"/>
                <w:sz w:val="22"/>
                <w:szCs w:val="22"/>
              </w:rPr>
            </w:pPr>
            <w:r w:rsidRPr="00E3015B">
              <w:rPr>
                <w:rFonts w:ascii="Arial" w:hAnsi="Arial" w:cs="Arial"/>
                <w:sz w:val="22"/>
                <w:szCs w:val="22"/>
              </w:rPr>
              <w:t>Purchases cannot exceed $</w:t>
            </w:r>
            <w:r w:rsidR="000938C7">
              <w:rPr>
                <w:rFonts w:ascii="Arial" w:hAnsi="Arial" w:cs="Arial"/>
                <w:sz w:val="22"/>
                <w:szCs w:val="22"/>
              </w:rPr>
              <w:t>5</w:t>
            </w:r>
            <w:r w:rsidRPr="00E3015B">
              <w:rPr>
                <w:rFonts w:ascii="Arial" w:hAnsi="Arial" w:cs="Arial"/>
                <w:sz w:val="22"/>
                <w:szCs w:val="22"/>
              </w:rPr>
              <w:t>,000.00, or the single transaction limit, including shipping and handling</w:t>
            </w:r>
            <w:r w:rsidR="000938C7">
              <w:rPr>
                <w:rFonts w:ascii="Arial" w:hAnsi="Arial" w:cs="Arial"/>
                <w:sz w:val="22"/>
                <w:szCs w:val="22"/>
              </w:rPr>
              <w:t>.</w:t>
            </w:r>
          </w:p>
          <w:p w14:paraId="2F712CB1" w14:textId="77777777" w:rsidR="003111B2" w:rsidRDefault="003111B2" w:rsidP="00E877B7">
            <w:pPr>
              <w:ind w:left="360"/>
              <w:jc w:val="both"/>
              <w:rPr>
                <w:rFonts w:ascii="Arial" w:hAnsi="Arial" w:cs="Arial"/>
                <w:sz w:val="22"/>
                <w:szCs w:val="22"/>
              </w:rPr>
            </w:pPr>
          </w:p>
          <w:p w14:paraId="23CC5F70" w14:textId="77777777" w:rsidR="004B52D7" w:rsidRPr="00E3015B" w:rsidRDefault="00DA7ED1" w:rsidP="00681EB1">
            <w:pPr>
              <w:numPr>
                <w:ilvl w:val="0"/>
                <w:numId w:val="20"/>
              </w:numPr>
              <w:jc w:val="both"/>
              <w:rPr>
                <w:rFonts w:ascii="Arial" w:hAnsi="Arial" w:cs="Arial"/>
                <w:sz w:val="22"/>
                <w:szCs w:val="22"/>
              </w:rPr>
            </w:pPr>
            <w:r w:rsidRPr="00E3015B">
              <w:rPr>
                <w:rFonts w:ascii="Arial" w:hAnsi="Arial" w:cs="Arial"/>
                <w:sz w:val="22"/>
                <w:szCs w:val="22"/>
              </w:rPr>
              <w:t>P</w:t>
            </w:r>
            <w:r w:rsidR="006B4D3A" w:rsidRPr="00E3015B">
              <w:rPr>
                <w:rFonts w:ascii="Arial" w:hAnsi="Arial" w:cs="Arial"/>
                <w:sz w:val="22"/>
                <w:szCs w:val="22"/>
              </w:rPr>
              <w:t>urchase</w:t>
            </w:r>
            <w:r w:rsidRPr="00E3015B">
              <w:rPr>
                <w:rFonts w:ascii="Arial" w:hAnsi="Arial" w:cs="Arial"/>
                <w:sz w:val="22"/>
                <w:szCs w:val="22"/>
              </w:rPr>
              <w:t>s</w:t>
            </w:r>
            <w:r w:rsidR="004B52D7" w:rsidRPr="00E3015B">
              <w:rPr>
                <w:rFonts w:ascii="Arial" w:hAnsi="Arial" w:cs="Arial"/>
                <w:sz w:val="22"/>
                <w:szCs w:val="22"/>
              </w:rPr>
              <w:t xml:space="preserve"> shall not be artificially divided (“split purchase”)</w:t>
            </w:r>
            <w:r w:rsidR="007203EC" w:rsidRPr="00E3015B">
              <w:rPr>
                <w:rFonts w:ascii="Arial" w:hAnsi="Arial" w:cs="Arial"/>
                <w:sz w:val="22"/>
                <w:szCs w:val="22"/>
              </w:rPr>
              <w:t>.  Splitting purchases to keep</w:t>
            </w:r>
            <w:r w:rsidR="004B52D7" w:rsidRPr="00E3015B">
              <w:rPr>
                <w:rFonts w:ascii="Arial" w:hAnsi="Arial" w:cs="Arial"/>
                <w:sz w:val="22"/>
                <w:szCs w:val="22"/>
              </w:rPr>
              <w:t xml:space="preserve"> </w:t>
            </w:r>
            <w:r w:rsidR="006B4D3A" w:rsidRPr="00E3015B">
              <w:rPr>
                <w:rFonts w:ascii="Arial" w:hAnsi="Arial" w:cs="Arial"/>
                <w:sz w:val="22"/>
                <w:szCs w:val="22"/>
              </w:rPr>
              <w:t xml:space="preserve">each </w:t>
            </w:r>
            <w:r w:rsidR="00453C05" w:rsidRPr="00E3015B">
              <w:rPr>
                <w:rFonts w:ascii="Arial" w:hAnsi="Arial" w:cs="Arial"/>
                <w:sz w:val="22"/>
                <w:szCs w:val="22"/>
              </w:rPr>
              <w:t xml:space="preserve">of </w:t>
            </w:r>
            <w:r w:rsidR="004B52D7" w:rsidRPr="00E3015B">
              <w:rPr>
                <w:rFonts w:ascii="Arial" w:hAnsi="Arial" w:cs="Arial"/>
                <w:sz w:val="22"/>
                <w:szCs w:val="22"/>
              </w:rPr>
              <w:t>the transaction</w:t>
            </w:r>
            <w:r w:rsidR="007203EC" w:rsidRPr="00E3015B">
              <w:rPr>
                <w:rFonts w:ascii="Arial" w:hAnsi="Arial" w:cs="Arial"/>
                <w:sz w:val="22"/>
                <w:szCs w:val="22"/>
              </w:rPr>
              <w:t>s</w:t>
            </w:r>
            <w:r w:rsidR="004B52D7" w:rsidRPr="00E3015B">
              <w:rPr>
                <w:rFonts w:ascii="Arial" w:hAnsi="Arial" w:cs="Arial"/>
                <w:sz w:val="22"/>
                <w:szCs w:val="22"/>
              </w:rPr>
              <w:t xml:space="preserve"> within the limits of the </w:t>
            </w:r>
            <w:r w:rsidR="005A002E">
              <w:rPr>
                <w:rFonts w:ascii="Arial" w:hAnsi="Arial" w:cs="Arial"/>
                <w:sz w:val="22"/>
                <w:szCs w:val="22"/>
              </w:rPr>
              <w:t>Purchasing Card</w:t>
            </w:r>
            <w:r w:rsidR="004B52D7" w:rsidRPr="00E3015B">
              <w:rPr>
                <w:rFonts w:ascii="Arial" w:hAnsi="Arial" w:cs="Arial"/>
                <w:sz w:val="22"/>
                <w:szCs w:val="22"/>
              </w:rPr>
              <w:t xml:space="preserve"> </w:t>
            </w:r>
            <w:r w:rsidR="00453C05" w:rsidRPr="00E3015B">
              <w:rPr>
                <w:rFonts w:ascii="Arial" w:hAnsi="Arial" w:cs="Arial"/>
                <w:sz w:val="22"/>
                <w:szCs w:val="22"/>
              </w:rPr>
              <w:t>is</w:t>
            </w:r>
            <w:r w:rsidR="005E1751" w:rsidRPr="00E3015B">
              <w:rPr>
                <w:rFonts w:ascii="Arial" w:hAnsi="Arial" w:cs="Arial"/>
                <w:sz w:val="22"/>
                <w:szCs w:val="22"/>
              </w:rPr>
              <w:t xml:space="preserve"> not authorized</w:t>
            </w:r>
            <w:r w:rsidR="007203EC" w:rsidRPr="00E3015B">
              <w:rPr>
                <w:rFonts w:ascii="Arial" w:hAnsi="Arial" w:cs="Arial"/>
                <w:sz w:val="22"/>
                <w:szCs w:val="22"/>
              </w:rPr>
              <w:t>.</w:t>
            </w:r>
            <w:r w:rsidR="004B52D7" w:rsidRPr="00E3015B">
              <w:rPr>
                <w:rFonts w:ascii="Arial" w:hAnsi="Arial" w:cs="Arial"/>
                <w:sz w:val="22"/>
                <w:szCs w:val="22"/>
              </w:rPr>
              <w:t xml:space="preserve"> </w:t>
            </w:r>
            <w:r w:rsidR="002B6822" w:rsidRPr="002B6822">
              <w:rPr>
                <w:rFonts w:ascii="Arial" w:hAnsi="Arial" w:cs="Arial"/>
                <w:sz w:val="22"/>
                <w:szCs w:val="22"/>
              </w:rPr>
              <w:t>Multiple purchases to the same vendor on the same day</w:t>
            </w:r>
            <w:r w:rsidR="00167DD2">
              <w:rPr>
                <w:rFonts w:ascii="Arial" w:hAnsi="Arial" w:cs="Arial"/>
                <w:sz w:val="22"/>
                <w:szCs w:val="22"/>
              </w:rPr>
              <w:t xml:space="preserve"> or within a few days</w:t>
            </w:r>
            <w:r w:rsidR="002B6822" w:rsidRPr="002B6822">
              <w:rPr>
                <w:rFonts w:ascii="Arial" w:hAnsi="Arial" w:cs="Arial"/>
                <w:sz w:val="22"/>
                <w:szCs w:val="22"/>
              </w:rPr>
              <w:t xml:space="preserve"> are allowed, as long as the total dollar amount of the purchases to that vendor does not exceed the cardholder’s single transaction limit.  Purchases made utilizing a state contract must adhere to the same policy.  </w:t>
            </w:r>
            <w:r w:rsidR="007203EC" w:rsidRPr="00E3015B">
              <w:rPr>
                <w:rFonts w:ascii="Arial" w:hAnsi="Arial" w:cs="Arial"/>
                <w:sz w:val="22"/>
                <w:szCs w:val="22"/>
              </w:rPr>
              <w:t>V</w:t>
            </w:r>
            <w:r w:rsidR="004B52D7" w:rsidRPr="00E3015B">
              <w:rPr>
                <w:rFonts w:ascii="Arial" w:hAnsi="Arial" w:cs="Arial"/>
                <w:sz w:val="22"/>
                <w:szCs w:val="22"/>
              </w:rPr>
              <w:t xml:space="preserve">iolation of this policy may cause cancellation of the </w:t>
            </w:r>
            <w:r w:rsidR="005A002E">
              <w:rPr>
                <w:rFonts w:ascii="Arial" w:hAnsi="Arial" w:cs="Arial"/>
                <w:sz w:val="22"/>
                <w:szCs w:val="22"/>
              </w:rPr>
              <w:t>Purchasing Card</w:t>
            </w:r>
            <w:r w:rsidR="004B52D7" w:rsidRPr="00E3015B">
              <w:rPr>
                <w:rFonts w:ascii="Arial" w:hAnsi="Arial" w:cs="Arial"/>
                <w:sz w:val="22"/>
                <w:szCs w:val="22"/>
              </w:rPr>
              <w:t xml:space="preserve"> and/or disciplinary action.</w:t>
            </w:r>
          </w:p>
          <w:p w14:paraId="72761D0F" w14:textId="77777777" w:rsidR="003111B2" w:rsidRPr="00E3015B" w:rsidRDefault="003111B2" w:rsidP="00BF6823">
            <w:pPr>
              <w:ind w:left="360"/>
              <w:jc w:val="both"/>
              <w:rPr>
                <w:rFonts w:ascii="Arial" w:hAnsi="Arial" w:cs="Arial"/>
                <w:sz w:val="22"/>
                <w:szCs w:val="22"/>
              </w:rPr>
            </w:pPr>
          </w:p>
          <w:p w14:paraId="3845AC54" w14:textId="256AEBE4" w:rsidR="004B52D7" w:rsidRDefault="004B52D7" w:rsidP="00681EB1">
            <w:pPr>
              <w:numPr>
                <w:ilvl w:val="0"/>
                <w:numId w:val="20"/>
              </w:numPr>
              <w:jc w:val="both"/>
              <w:rPr>
                <w:rFonts w:ascii="Arial" w:hAnsi="Arial" w:cs="Arial"/>
                <w:sz w:val="22"/>
                <w:szCs w:val="22"/>
              </w:rPr>
            </w:pPr>
            <w:r w:rsidRPr="00E3015B">
              <w:rPr>
                <w:rFonts w:ascii="Arial" w:hAnsi="Arial" w:cs="Arial"/>
                <w:sz w:val="22"/>
                <w:szCs w:val="22"/>
              </w:rPr>
              <w:t>UL</w:t>
            </w:r>
            <w:r w:rsidR="007203EC" w:rsidRPr="00E3015B">
              <w:rPr>
                <w:rFonts w:ascii="Arial" w:hAnsi="Arial" w:cs="Arial"/>
                <w:sz w:val="22"/>
                <w:szCs w:val="22"/>
              </w:rPr>
              <w:t>-</w:t>
            </w:r>
            <w:r w:rsidRPr="00E3015B">
              <w:rPr>
                <w:rFonts w:ascii="Arial" w:hAnsi="Arial" w:cs="Arial"/>
                <w:sz w:val="22"/>
                <w:szCs w:val="22"/>
              </w:rPr>
              <w:t>L</w:t>
            </w:r>
            <w:r w:rsidR="007203EC" w:rsidRPr="00E3015B">
              <w:rPr>
                <w:rFonts w:ascii="Arial" w:hAnsi="Arial" w:cs="Arial"/>
                <w:sz w:val="22"/>
                <w:szCs w:val="22"/>
              </w:rPr>
              <w:t>afayette</w:t>
            </w:r>
            <w:r w:rsidRPr="00E3015B">
              <w:rPr>
                <w:rFonts w:ascii="Arial" w:hAnsi="Arial" w:cs="Arial"/>
                <w:sz w:val="22"/>
                <w:szCs w:val="22"/>
              </w:rPr>
              <w:t xml:space="preserve"> is exempt from </w:t>
            </w:r>
            <w:r w:rsidR="00DD466E">
              <w:rPr>
                <w:rFonts w:ascii="Arial" w:hAnsi="Arial" w:cs="Arial"/>
                <w:sz w:val="22"/>
                <w:szCs w:val="22"/>
              </w:rPr>
              <w:t xml:space="preserve">Louisiana </w:t>
            </w:r>
            <w:r w:rsidRPr="00E3015B">
              <w:rPr>
                <w:rFonts w:ascii="Arial" w:hAnsi="Arial" w:cs="Arial"/>
                <w:sz w:val="22"/>
                <w:szCs w:val="22"/>
              </w:rPr>
              <w:t xml:space="preserve">state </w:t>
            </w:r>
            <w:r w:rsidR="00DD466E">
              <w:rPr>
                <w:rFonts w:ascii="Arial" w:hAnsi="Arial" w:cs="Arial"/>
                <w:sz w:val="22"/>
                <w:szCs w:val="22"/>
              </w:rPr>
              <w:t xml:space="preserve">sales </w:t>
            </w:r>
            <w:r w:rsidRPr="00E3015B">
              <w:rPr>
                <w:rFonts w:ascii="Arial" w:hAnsi="Arial" w:cs="Arial"/>
                <w:sz w:val="22"/>
                <w:szCs w:val="22"/>
              </w:rPr>
              <w:t>taxes</w:t>
            </w:r>
            <w:r w:rsidR="00143CF1">
              <w:rPr>
                <w:rFonts w:ascii="Arial" w:hAnsi="Arial" w:cs="Arial"/>
                <w:sz w:val="22"/>
                <w:szCs w:val="22"/>
              </w:rPr>
              <w:t xml:space="preserve"> on all purchases, including but not limited to meals and hotels within the state of Louisiana.  </w:t>
            </w:r>
            <w:r w:rsidR="007203EC" w:rsidRPr="00E3015B">
              <w:rPr>
                <w:rFonts w:ascii="Arial" w:hAnsi="Arial" w:cs="Arial"/>
                <w:sz w:val="22"/>
                <w:szCs w:val="22"/>
              </w:rPr>
              <w:t>Cardholder shall</w:t>
            </w:r>
            <w:r w:rsidRPr="00E3015B">
              <w:rPr>
                <w:rFonts w:ascii="Arial" w:hAnsi="Arial" w:cs="Arial"/>
                <w:sz w:val="22"/>
                <w:szCs w:val="22"/>
              </w:rPr>
              <w:t xml:space="preserve"> notif</w:t>
            </w:r>
            <w:r w:rsidR="007203EC" w:rsidRPr="00E3015B">
              <w:rPr>
                <w:rFonts w:ascii="Arial" w:hAnsi="Arial" w:cs="Arial"/>
                <w:sz w:val="22"/>
                <w:szCs w:val="22"/>
              </w:rPr>
              <w:t>y</w:t>
            </w:r>
            <w:r w:rsidRPr="00E3015B">
              <w:rPr>
                <w:rFonts w:ascii="Arial" w:hAnsi="Arial" w:cs="Arial"/>
                <w:sz w:val="22"/>
                <w:szCs w:val="22"/>
              </w:rPr>
              <w:t xml:space="preserve"> </w:t>
            </w:r>
            <w:r w:rsidR="007203EC" w:rsidRPr="00E3015B">
              <w:rPr>
                <w:rFonts w:ascii="Arial" w:hAnsi="Arial" w:cs="Arial"/>
                <w:sz w:val="22"/>
                <w:szCs w:val="22"/>
              </w:rPr>
              <w:t xml:space="preserve">vendor </w:t>
            </w:r>
            <w:r w:rsidR="00143CF1">
              <w:rPr>
                <w:rFonts w:ascii="Arial" w:hAnsi="Arial" w:cs="Arial"/>
                <w:sz w:val="22"/>
                <w:szCs w:val="22"/>
              </w:rPr>
              <w:t xml:space="preserve">of UL’s </w:t>
            </w:r>
            <w:r w:rsidR="00CE5F30">
              <w:rPr>
                <w:rFonts w:ascii="Arial" w:hAnsi="Arial" w:cs="Arial"/>
                <w:sz w:val="22"/>
                <w:szCs w:val="22"/>
              </w:rPr>
              <w:t>tax-exempt</w:t>
            </w:r>
            <w:r w:rsidR="00143CF1">
              <w:rPr>
                <w:rFonts w:ascii="Arial" w:hAnsi="Arial" w:cs="Arial"/>
                <w:sz w:val="22"/>
                <w:szCs w:val="22"/>
              </w:rPr>
              <w:t xml:space="preserve"> status </w:t>
            </w:r>
            <w:r w:rsidRPr="00E3015B">
              <w:rPr>
                <w:rFonts w:ascii="Arial" w:hAnsi="Arial" w:cs="Arial"/>
                <w:sz w:val="22"/>
                <w:szCs w:val="22"/>
              </w:rPr>
              <w:t>prior to any transaction.  The UL</w:t>
            </w:r>
            <w:r w:rsidR="007203EC" w:rsidRPr="00E3015B">
              <w:rPr>
                <w:rFonts w:ascii="Arial" w:hAnsi="Arial" w:cs="Arial"/>
                <w:sz w:val="22"/>
                <w:szCs w:val="22"/>
              </w:rPr>
              <w:t>-</w:t>
            </w:r>
            <w:r w:rsidRPr="00E3015B">
              <w:rPr>
                <w:rFonts w:ascii="Arial" w:hAnsi="Arial" w:cs="Arial"/>
                <w:sz w:val="22"/>
                <w:szCs w:val="22"/>
              </w:rPr>
              <w:t>L</w:t>
            </w:r>
            <w:r w:rsidR="007203EC" w:rsidRPr="00E3015B">
              <w:rPr>
                <w:rFonts w:ascii="Arial" w:hAnsi="Arial" w:cs="Arial"/>
                <w:sz w:val="22"/>
                <w:szCs w:val="22"/>
              </w:rPr>
              <w:t>afayette</w:t>
            </w:r>
            <w:r w:rsidRPr="00E3015B">
              <w:rPr>
                <w:rFonts w:ascii="Arial" w:hAnsi="Arial" w:cs="Arial"/>
                <w:sz w:val="22"/>
                <w:szCs w:val="22"/>
              </w:rPr>
              <w:t xml:space="preserve"> tax exemption number is </w:t>
            </w:r>
            <w:r w:rsidR="007203EC" w:rsidRPr="00E3015B">
              <w:rPr>
                <w:rFonts w:ascii="Arial" w:hAnsi="Arial" w:cs="Arial"/>
                <w:sz w:val="22"/>
                <w:szCs w:val="22"/>
              </w:rPr>
              <w:t xml:space="preserve">printed </w:t>
            </w:r>
            <w:r w:rsidRPr="00E3015B">
              <w:rPr>
                <w:rFonts w:ascii="Arial" w:hAnsi="Arial" w:cs="Arial"/>
                <w:sz w:val="22"/>
                <w:szCs w:val="22"/>
              </w:rPr>
              <w:t xml:space="preserve">on the </w:t>
            </w:r>
            <w:r w:rsidR="007203EC" w:rsidRPr="00E3015B">
              <w:rPr>
                <w:rFonts w:ascii="Arial" w:hAnsi="Arial" w:cs="Arial"/>
                <w:sz w:val="22"/>
                <w:szCs w:val="22"/>
              </w:rPr>
              <w:t>front of the</w:t>
            </w:r>
            <w:r w:rsidRPr="00E3015B">
              <w:rPr>
                <w:rFonts w:ascii="Arial" w:hAnsi="Arial" w:cs="Arial"/>
                <w:sz w:val="22"/>
                <w:szCs w:val="22"/>
              </w:rPr>
              <w:t xml:space="preserve"> LaCarte Purchasing Card for easy reference.  </w:t>
            </w:r>
            <w:r w:rsidR="007203EC" w:rsidRPr="00E3015B">
              <w:rPr>
                <w:rFonts w:ascii="Arial" w:hAnsi="Arial" w:cs="Arial"/>
                <w:sz w:val="22"/>
                <w:szCs w:val="22"/>
              </w:rPr>
              <w:t xml:space="preserve">Cardholder shall </w:t>
            </w:r>
            <w:r w:rsidR="005E1751" w:rsidRPr="00E3015B">
              <w:rPr>
                <w:rFonts w:ascii="Arial" w:hAnsi="Arial" w:cs="Arial"/>
                <w:sz w:val="22"/>
                <w:szCs w:val="22"/>
              </w:rPr>
              <w:t xml:space="preserve">not </w:t>
            </w:r>
            <w:r w:rsidRPr="00E3015B">
              <w:rPr>
                <w:rFonts w:ascii="Arial" w:hAnsi="Arial" w:cs="Arial"/>
                <w:sz w:val="22"/>
                <w:szCs w:val="22"/>
              </w:rPr>
              <w:t>fill out any tax exemption forms.</w:t>
            </w:r>
          </w:p>
          <w:p w14:paraId="63F0F14C" w14:textId="77777777" w:rsidR="003303E7" w:rsidRDefault="003303E7" w:rsidP="003303E7">
            <w:pPr>
              <w:pStyle w:val="ListParagraph"/>
              <w:rPr>
                <w:rFonts w:ascii="Arial" w:hAnsi="Arial" w:cs="Arial"/>
                <w:sz w:val="22"/>
                <w:szCs w:val="22"/>
              </w:rPr>
            </w:pPr>
          </w:p>
          <w:p w14:paraId="2D65E832" w14:textId="77777777" w:rsidR="003303E7" w:rsidRDefault="003303E7" w:rsidP="00681EB1">
            <w:pPr>
              <w:numPr>
                <w:ilvl w:val="0"/>
                <w:numId w:val="20"/>
              </w:numPr>
              <w:rPr>
                <w:rFonts w:ascii="Arial" w:hAnsi="Arial" w:cs="Arial"/>
                <w:sz w:val="22"/>
                <w:szCs w:val="22"/>
              </w:rPr>
            </w:pPr>
            <w:r w:rsidRPr="003303E7">
              <w:rPr>
                <w:rFonts w:ascii="Arial" w:hAnsi="Arial" w:cs="Arial"/>
                <w:sz w:val="22"/>
                <w:szCs w:val="22"/>
              </w:rPr>
              <w:t>To avoid tax being charged, on-line orders should be called in if order form does not provide a place to enter UL Lafayette’s tax identification number.  If tax is inadvertently charged, it is the cardholder’s responsibility to have the tax credited back to their account within 30 days of the transaction being made.</w:t>
            </w:r>
            <w:r w:rsidR="00BE74DE">
              <w:rPr>
                <w:rFonts w:ascii="Arial" w:hAnsi="Arial" w:cs="Arial"/>
                <w:sz w:val="22"/>
                <w:szCs w:val="22"/>
              </w:rPr>
              <w:t xml:space="preserve">  If this is not possible, the cardholder will be responsible for reimbursing the taxes back to the university.</w:t>
            </w:r>
          </w:p>
          <w:p w14:paraId="39899C1C" w14:textId="77777777" w:rsidR="003303E7" w:rsidRDefault="003303E7" w:rsidP="003303E7">
            <w:pPr>
              <w:ind w:left="1080"/>
              <w:rPr>
                <w:rFonts w:ascii="Arial" w:hAnsi="Arial" w:cs="Arial"/>
                <w:sz w:val="22"/>
                <w:szCs w:val="22"/>
              </w:rPr>
            </w:pPr>
          </w:p>
          <w:p w14:paraId="6F369EC2" w14:textId="170019F1" w:rsidR="003303E7" w:rsidRPr="003303E7" w:rsidRDefault="003303E7" w:rsidP="00681EB1">
            <w:pPr>
              <w:numPr>
                <w:ilvl w:val="0"/>
                <w:numId w:val="20"/>
              </w:numPr>
              <w:rPr>
                <w:rFonts w:ascii="Arial" w:hAnsi="Arial" w:cs="Arial"/>
                <w:sz w:val="22"/>
                <w:szCs w:val="22"/>
              </w:rPr>
            </w:pPr>
            <w:r w:rsidRPr="003303E7">
              <w:rPr>
                <w:rFonts w:ascii="Arial" w:hAnsi="Arial" w:cs="Arial"/>
                <w:sz w:val="22"/>
                <w:szCs w:val="22"/>
              </w:rPr>
              <w:t xml:space="preserve">Some vendors require their own </w:t>
            </w:r>
            <w:r w:rsidR="00CE5F30" w:rsidRPr="003303E7">
              <w:rPr>
                <w:rFonts w:ascii="Arial" w:hAnsi="Arial" w:cs="Arial"/>
                <w:sz w:val="22"/>
                <w:szCs w:val="22"/>
              </w:rPr>
              <w:t>Tax-Exempt</w:t>
            </w:r>
            <w:r w:rsidRPr="003303E7">
              <w:rPr>
                <w:rFonts w:ascii="Arial" w:hAnsi="Arial" w:cs="Arial"/>
                <w:sz w:val="22"/>
                <w:szCs w:val="22"/>
              </w:rPr>
              <w:t xml:space="preserve"> Account Numbers instead of the one printed on the top of the LaCarte card. These vendors are: Home Depot (#5511616), Lowe’s (#046100014), Office Depot (#36087878), and Wal-Mart (#192118).</w:t>
            </w:r>
          </w:p>
          <w:p w14:paraId="1D756859" w14:textId="77777777" w:rsidR="003303E7" w:rsidRPr="003303E7" w:rsidRDefault="003303E7" w:rsidP="003303E7">
            <w:pPr>
              <w:ind w:left="1080"/>
              <w:rPr>
                <w:rFonts w:ascii="Arial" w:hAnsi="Arial" w:cs="Arial"/>
                <w:sz w:val="22"/>
                <w:szCs w:val="22"/>
              </w:rPr>
            </w:pPr>
          </w:p>
          <w:p w14:paraId="3C30D927" w14:textId="77777777" w:rsidR="00D04736" w:rsidRPr="00D04736" w:rsidRDefault="00D04736" w:rsidP="00681EB1">
            <w:pPr>
              <w:numPr>
                <w:ilvl w:val="0"/>
                <w:numId w:val="20"/>
              </w:numPr>
              <w:rPr>
                <w:rFonts w:ascii="Arial" w:hAnsi="Arial" w:cs="Arial"/>
                <w:sz w:val="22"/>
                <w:szCs w:val="22"/>
              </w:rPr>
            </w:pPr>
            <w:r w:rsidRPr="00D04736">
              <w:rPr>
                <w:rFonts w:ascii="Arial" w:hAnsi="Arial" w:cs="Arial"/>
                <w:sz w:val="22"/>
                <w:szCs w:val="22"/>
              </w:rPr>
              <w:t xml:space="preserve">In the event a vendor participates in a program where reward points are earned, gift cards are issued as incentives, etc., cardholder may </w:t>
            </w:r>
            <w:r w:rsidR="00D319AB">
              <w:rPr>
                <w:rFonts w:ascii="Arial" w:hAnsi="Arial" w:cs="Arial"/>
                <w:sz w:val="22"/>
                <w:szCs w:val="22"/>
              </w:rPr>
              <w:t xml:space="preserve">ONLY </w:t>
            </w:r>
            <w:r w:rsidRPr="00D04736">
              <w:rPr>
                <w:rFonts w:ascii="Arial" w:hAnsi="Arial" w:cs="Arial"/>
                <w:sz w:val="22"/>
                <w:szCs w:val="22"/>
              </w:rPr>
              <w:t>use these earnings toward the purchase of state goods.  The rewards must NOT be used for personal use.</w:t>
            </w:r>
          </w:p>
          <w:p w14:paraId="39077733" w14:textId="77777777" w:rsidR="003111B2" w:rsidRPr="00E3015B" w:rsidRDefault="003111B2" w:rsidP="00BF6823">
            <w:pPr>
              <w:ind w:left="360"/>
              <w:jc w:val="both"/>
              <w:rPr>
                <w:rFonts w:ascii="Arial" w:hAnsi="Arial" w:cs="Arial"/>
                <w:sz w:val="22"/>
                <w:szCs w:val="22"/>
              </w:rPr>
            </w:pPr>
          </w:p>
          <w:p w14:paraId="6E74A4AF" w14:textId="77777777" w:rsidR="004B52D7" w:rsidRPr="00E3015B" w:rsidRDefault="004B52D7" w:rsidP="00681EB1">
            <w:pPr>
              <w:numPr>
                <w:ilvl w:val="0"/>
                <w:numId w:val="20"/>
              </w:numPr>
              <w:jc w:val="both"/>
              <w:rPr>
                <w:rFonts w:ascii="Arial" w:hAnsi="Arial" w:cs="Arial"/>
                <w:sz w:val="22"/>
                <w:szCs w:val="22"/>
              </w:rPr>
            </w:pPr>
            <w:r w:rsidRPr="00E3015B">
              <w:rPr>
                <w:rFonts w:ascii="Arial" w:hAnsi="Arial" w:cs="Arial"/>
                <w:sz w:val="22"/>
                <w:szCs w:val="22"/>
              </w:rPr>
              <w:t xml:space="preserve">The LaCarte Purchasing Card </w:t>
            </w:r>
            <w:r w:rsidR="00000137" w:rsidRPr="00E3015B">
              <w:rPr>
                <w:rFonts w:ascii="Arial" w:hAnsi="Arial" w:cs="Arial"/>
                <w:sz w:val="22"/>
                <w:szCs w:val="22"/>
              </w:rPr>
              <w:t>can</w:t>
            </w:r>
            <w:r w:rsidR="005E1751" w:rsidRPr="00E3015B">
              <w:rPr>
                <w:rFonts w:ascii="Arial" w:hAnsi="Arial" w:cs="Arial"/>
                <w:sz w:val="22"/>
                <w:szCs w:val="22"/>
              </w:rPr>
              <w:t xml:space="preserve">not </w:t>
            </w:r>
            <w:r w:rsidRPr="00E3015B">
              <w:rPr>
                <w:rFonts w:ascii="Arial" w:hAnsi="Arial" w:cs="Arial"/>
                <w:sz w:val="22"/>
                <w:szCs w:val="22"/>
              </w:rPr>
              <w:t>be transferred, assigned to or used by anyone other than the designated cardholder.</w:t>
            </w:r>
          </w:p>
          <w:p w14:paraId="0BDEC085" w14:textId="77777777" w:rsidR="003111B2" w:rsidRDefault="003111B2" w:rsidP="00BF6823">
            <w:pPr>
              <w:ind w:left="360"/>
              <w:jc w:val="both"/>
              <w:rPr>
                <w:rFonts w:ascii="Arial" w:hAnsi="Arial" w:cs="Arial"/>
                <w:sz w:val="22"/>
                <w:szCs w:val="22"/>
              </w:rPr>
            </w:pPr>
          </w:p>
          <w:p w14:paraId="7B8C5401" w14:textId="77777777" w:rsidR="004B52D7" w:rsidRPr="003F0052" w:rsidRDefault="006D348F" w:rsidP="00681EB1">
            <w:pPr>
              <w:numPr>
                <w:ilvl w:val="0"/>
                <w:numId w:val="20"/>
              </w:numPr>
              <w:jc w:val="both"/>
              <w:rPr>
                <w:rFonts w:ascii="Arial" w:hAnsi="Arial" w:cs="Arial"/>
                <w:b/>
                <w:sz w:val="22"/>
                <w:szCs w:val="22"/>
              </w:rPr>
            </w:pPr>
            <w:r>
              <w:rPr>
                <w:rFonts w:ascii="Arial" w:hAnsi="Arial" w:cs="Arial"/>
                <w:sz w:val="22"/>
                <w:szCs w:val="22"/>
              </w:rPr>
              <w:t>If items are being shipped, t</w:t>
            </w:r>
            <w:r w:rsidR="004B52D7" w:rsidRPr="00E3015B">
              <w:rPr>
                <w:rFonts w:ascii="Arial" w:hAnsi="Arial" w:cs="Arial"/>
                <w:sz w:val="22"/>
                <w:szCs w:val="22"/>
              </w:rPr>
              <w:t xml:space="preserve">he cardholder must provide vendor with complete shipping address along with cardholder’s name, department, building, room number, post office box and telephone number.  Cardholder must </w:t>
            </w:r>
            <w:r w:rsidR="00000137" w:rsidRPr="00E3015B">
              <w:rPr>
                <w:rFonts w:ascii="Arial" w:hAnsi="Arial" w:cs="Arial"/>
                <w:sz w:val="22"/>
                <w:szCs w:val="22"/>
              </w:rPr>
              <w:t>ensure</w:t>
            </w:r>
            <w:r w:rsidR="00BD6546" w:rsidRPr="00E3015B">
              <w:rPr>
                <w:rFonts w:ascii="Arial" w:hAnsi="Arial" w:cs="Arial"/>
                <w:sz w:val="22"/>
                <w:szCs w:val="22"/>
              </w:rPr>
              <w:t xml:space="preserve"> shipments of merchandise </w:t>
            </w:r>
            <w:r w:rsidR="00000137" w:rsidRPr="00E3015B">
              <w:rPr>
                <w:rFonts w:ascii="Arial" w:hAnsi="Arial" w:cs="Arial"/>
                <w:sz w:val="22"/>
                <w:szCs w:val="22"/>
              </w:rPr>
              <w:t xml:space="preserve">are </w:t>
            </w:r>
            <w:r w:rsidR="00BD6546" w:rsidRPr="00E3015B">
              <w:rPr>
                <w:rFonts w:ascii="Arial" w:hAnsi="Arial" w:cs="Arial"/>
                <w:sz w:val="22"/>
                <w:szCs w:val="22"/>
              </w:rPr>
              <w:t xml:space="preserve">sent </w:t>
            </w:r>
            <w:r w:rsidR="007203EC" w:rsidRPr="00E3015B">
              <w:rPr>
                <w:rFonts w:ascii="Arial" w:hAnsi="Arial" w:cs="Arial"/>
                <w:sz w:val="22"/>
                <w:szCs w:val="22"/>
              </w:rPr>
              <w:t xml:space="preserve">directly </w:t>
            </w:r>
            <w:r w:rsidR="00BD6546" w:rsidRPr="00E3015B">
              <w:rPr>
                <w:rFonts w:ascii="Arial" w:hAnsi="Arial" w:cs="Arial"/>
                <w:sz w:val="22"/>
                <w:szCs w:val="22"/>
              </w:rPr>
              <w:t>to the</w:t>
            </w:r>
            <w:r w:rsidR="006B4D3A" w:rsidRPr="00E3015B">
              <w:rPr>
                <w:rFonts w:ascii="Arial" w:hAnsi="Arial" w:cs="Arial"/>
                <w:sz w:val="22"/>
                <w:szCs w:val="22"/>
              </w:rPr>
              <w:t xml:space="preserve"> requesting department</w:t>
            </w:r>
            <w:r w:rsidR="00BD6546" w:rsidRPr="00E3015B">
              <w:rPr>
                <w:rFonts w:ascii="Arial" w:hAnsi="Arial" w:cs="Arial"/>
                <w:sz w:val="22"/>
                <w:szCs w:val="22"/>
              </w:rPr>
              <w:t xml:space="preserve">.  </w:t>
            </w:r>
            <w:r w:rsidR="007203EC" w:rsidRPr="00E3015B">
              <w:rPr>
                <w:rFonts w:ascii="Arial" w:hAnsi="Arial" w:cs="Arial"/>
                <w:sz w:val="22"/>
                <w:szCs w:val="22"/>
              </w:rPr>
              <w:t xml:space="preserve">Cardholder </w:t>
            </w:r>
            <w:r w:rsidR="00000137" w:rsidRPr="00E3015B">
              <w:rPr>
                <w:rFonts w:ascii="Arial" w:hAnsi="Arial" w:cs="Arial"/>
                <w:sz w:val="22"/>
                <w:szCs w:val="22"/>
              </w:rPr>
              <w:t xml:space="preserve">must </w:t>
            </w:r>
            <w:r w:rsidR="009E2E55" w:rsidRPr="00E3015B">
              <w:rPr>
                <w:rFonts w:ascii="Arial" w:hAnsi="Arial" w:cs="Arial"/>
                <w:sz w:val="22"/>
                <w:szCs w:val="22"/>
              </w:rPr>
              <w:t xml:space="preserve">not have items shipped to Central Receiving unless </w:t>
            </w:r>
            <w:r w:rsidR="007203EC" w:rsidRPr="00E3015B">
              <w:rPr>
                <w:rFonts w:ascii="Arial" w:hAnsi="Arial" w:cs="Arial"/>
                <w:sz w:val="22"/>
                <w:szCs w:val="22"/>
              </w:rPr>
              <w:t>Central Receiving is</w:t>
            </w:r>
            <w:r w:rsidR="009E2E55" w:rsidRPr="00E3015B">
              <w:rPr>
                <w:rFonts w:ascii="Arial" w:hAnsi="Arial" w:cs="Arial"/>
                <w:sz w:val="22"/>
                <w:szCs w:val="22"/>
              </w:rPr>
              <w:t xml:space="preserve"> notified in advance, along with the reason the item cannot be </w:t>
            </w:r>
            <w:r w:rsidR="007203EC" w:rsidRPr="00E3015B">
              <w:rPr>
                <w:rFonts w:ascii="Arial" w:hAnsi="Arial" w:cs="Arial"/>
                <w:sz w:val="22"/>
                <w:szCs w:val="22"/>
              </w:rPr>
              <w:t>shipped to the requesting department.</w:t>
            </w:r>
            <w:r w:rsidR="003F0052">
              <w:rPr>
                <w:rFonts w:ascii="Arial" w:hAnsi="Arial" w:cs="Arial"/>
                <w:sz w:val="22"/>
                <w:szCs w:val="22"/>
              </w:rPr>
              <w:t xml:space="preserve">  </w:t>
            </w:r>
            <w:r w:rsidR="003F0052" w:rsidRPr="003F0052">
              <w:rPr>
                <w:rFonts w:ascii="Arial" w:hAnsi="Arial" w:cs="Arial"/>
                <w:b/>
                <w:sz w:val="22"/>
                <w:szCs w:val="22"/>
              </w:rPr>
              <w:t>Cardholder must not have packages delivered to their home.</w:t>
            </w:r>
          </w:p>
          <w:p w14:paraId="517F9237" w14:textId="77777777" w:rsidR="007B50C2" w:rsidRPr="00E3015B" w:rsidRDefault="007B50C2" w:rsidP="00BF6823">
            <w:pPr>
              <w:jc w:val="both"/>
              <w:rPr>
                <w:rFonts w:ascii="Arial" w:hAnsi="Arial" w:cs="Arial"/>
                <w:sz w:val="22"/>
                <w:szCs w:val="22"/>
              </w:rPr>
            </w:pPr>
          </w:p>
          <w:p w14:paraId="26191888" w14:textId="77777777" w:rsidR="003303E7" w:rsidRDefault="00280C6A" w:rsidP="00681EB1">
            <w:pPr>
              <w:numPr>
                <w:ilvl w:val="0"/>
                <w:numId w:val="20"/>
              </w:numPr>
              <w:rPr>
                <w:rFonts w:ascii="Arial" w:hAnsi="Arial" w:cs="Arial"/>
                <w:sz w:val="22"/>
                <w:szCs w:val="22"/>
              </w:rPr>
            </w:pPr>
            <w:r w:rsidRPr="00DA5499">
              <w:rPr>
                <w:rFonts w:ascii="Arial" w:hAnsi="Arial" w:cs="Arial"/>
                <w:sz w:val="22"/>
                <w:szCs w:val="22"/>
              </w:rPr>
              <w:t>Registration fees for webinars</w:t>
            </w:r>
            <w:r w:rsidR="003303E7" w:rsidRPr="00DA5499">
              <w:rPr>
                <w:rFonts w:ascii="Arial" w:hAnsi="Arial" w:cs="Arial"/>
                <w:sz w:val="22"/>
                <w:szCs w:val="22"/>
              </w:rPr>
              <w:t>,</w:t>
            </w:r>
            <w:r w:rsidRPr="00DA5499">
              <w:rPr>
                <w:rFonts w:ascii="Arial" w:hAnsi="Arial" w:cs="Arial"/>
                <w:sz w:val="22"/>
                <w:szCs w:val="22"/>
              </w:rPr>
              <w:t xml:space="preserve"> on-line courses </w:t>
            </w:r>
            <w:r w:rsidR="003303E7" w:rsidRPr="00DA5499">
              <w:rPr>
                <w:rFonts w:ascii="Arial" w:hAnsi="Arial" w:cs="Arial"/>
                <w:sz w:val="22"/>
                <w:szCs w:val="22"/>
              </w:rPr>
              <w:t xml:space="preserve">and conferences </w:t>
            </w:r>
            <w:r w:rsidRPr="00DA5499">
              <w:rPr>
                <w:rFonts w:ascii="Arial" w:hAnsi="Arial" w:cs="Arial"/>
                <w:sz w:val="22"/>
                <w:szCs w:val="22"/>
              </w:rPr>
              <w:t xml:space="preserve">are permitted charges on the LaCarte card.  </w:t>
            </w:r>
          </w:p>
          <w:p w14:paraId="2BCED700" w14:textId="77777777" w:rsidR="00DA5499" w:rsidRDefault="00DA5499" w:rsidP="00DA5499">
            <w:pPr>
              <w:pStyle w:val="ListParagraph"/>
              <w:rPr>
                <w:rFonts w:ascii="Arial" w:hAnsi="Arial" w:cs="Arial"/>
                <w:sz w:val="22"/>
                <w:szCs w:val="22"/>
              </w:rPr>
            </w:pPr>
          </w:p>
          <w:p w14:paraId="391ADA51" w14:textId="77777777" w:rsidR="003303E7" w:rsidRPr="003303E7" w:rsidRDefault="003303E7" w:rsidP="00681EB1">
            <w:pPr>
              <w:numPr>
                <w:ilvl w:val="0"/>
                <w:numId w:val="20"/>
              </w:numPr>
              <w:rPr>
                <w:rFonts w:ascii="Arial" w:hAnsi="Arial" w:cs="Arial"/>
                <w:sz w:val="22"/>
                <w:szCs w:val="22"/>
              </w:rPr>
            </w:pPr>
            <w:r w:rsidRPr="003303E7">
              <w:rPr>
                <w:rFonts w:ascii="Arial" w:hAnsi="Arial" w:cs="Arial"/>
                <w:sz w:val="22"/>
                <w:szCs w:val="22"/>
              </w:rPr>
              <w:t xml:space="preserve">If a conference is anywhere but the UL campus, it is considered travel and a Travel </w:t>
            </w:r>
            <w:r w:rsidR="00DD466E">
              <w:rPr>
                <w:rFonts w:ascii="Arial" w:hAnsi="Arial" w:cs="Arial"/>
                <w:sz w:val="22"/>
                <w:szCs w:val="22"/>
              </w:rPr>
              <w:t>Pre-Approval</w:t>
            </w:r>
            <w:r w:rsidRPr="003303E7">
              <w:rPr>
                <w:rFonts w:ascii="Arial" w:hAnsi="Arial" w:cs="Arial"/>
                <w:sz w:val="22"/>
                <w:szCs w:val="22"/>
              </w:rPr>
              <w:t xml:space="preserve"> must be </w:t>
            </w:r>
            <w:r w:rsidR="00DD466E">
              <w:rPr>
                <w:rFonts w:ascii="Arial" w:hAnsi="Arial" w:cs="Arial"/>
                <w:sz w:val="22"/>
                <w:szCs w:val="22"/>
              </w:rPr>
              <w:t>submitted thru Chrome River</w:t>
            </w:r>
            <w:r w:rsidRPr="003303E7">
              <w:rPr>
                <w:rFonts w:ascii="Arial" w:hAnsi="Arial" w:cs="Arial"/>
                <w:sz w:val="22"/>
                <w:szCs w:val="22"/>
              </w:rPr>
              <w:t>, even if no other expenses are claimed except the registration fee.</w:t>
            </w:r>
          </w:p>
          <w:p w14:paraId="56361B8F" w14:textId="77777777" w:rsidR="003303E7" w:rsidRDefault="003303E7" w:rsidP="003303E7">
            <w:pPr>
              <w:ind w:left="1080"/>
              <w:rPr>
                <w:rFonts w:ascii="Arial" w:hAnsi="Arial" w:cs="Arial"/>
                <w:sz w:val="22"/>
                <w:szCs w:val="22"/>
              </w:rPr>
            </w:pPr>
          </w:p>
          <w:p w14:paraId="74CC1763" w14:textId="77777777" w:rsidR="006D348F" w:rsidRDefault="00DD466E" w:rsidP="00681EB1">
            <w:pPr>
              <w:numPr>
                <w:ilvl w:val="0"/>
                <w:numId w:val="20"/>
              </w:numPr>
              <w:rPr>
                <w:rFonts w:ascii="Arial" w:hAnsi="Arial" w:cs="Arial"/>
                <w:sz w:val="22"/>
                <w:szCs w:val="22"/>
              </w:rPr>
            </w:pPr>
            <w:r>
              <w:rPr>
                <w:rFonts w:ascii="Arial" w:hAnsi="Arial" w:cs="Arial"/>
                <w:sz w:val="22"/>
                <w:szCs w:val="22"/>
              </w:rPr>
              <w:t xml:space="preserve">No LaCarte </w:t>
            </w:r>
            <w:r w:rsidR="003303E7" w:rsidRPr="003303E7">
              <w:rPr>
                <w:rFonts w:ascii="Arial" w:hAnsi="Arial" w:cs="Arial"/>
                <w:sz w:val="22"/>
                <w:szCs w:val="22"/>
              </w:rPr>
              <w:t xml:space="preserve">cardholder </w:t>
            </w:r>
            <w:r>
              <w:rPr>
                <w:rFonts w:ascii="Arial" w:hAnsi="Arial" w:cs="Arial"/>
                <w:sz w:val="22"/>
                <w:szCs w:val="22"/>
              </w:rPr>
              <w:t xml:space="preserve">may pay for travel expenses </w:t>
            </w:r>
            <w:r w:rsidR="003303E7">
              <w:rPr>
                <w:rFonts w:ascii="Arial" w:hAnsi="Arial" w:cs="Arial"/>
                <w:sz w:val="22"/>
                <w:szCs w:val="22"/>
              </w:rPr>
              <w:t>for other employees</w:t>
            </w:r>
            <w:r w:rsidR="003303E7" w:rsidRPr="003303E7">
              <w:rPr>
                <w:rFonts w:ascii="Arial" w:hAnsi="Arial" w:cs="Arial"/>
                <w:sz w:val="22"/>
                <w:szCs w:val="22"/>
              </w:rPr>
              <w:t xml:space="preserve">.  The cardholder MAY NOT pay for </w:t>
            </w:r>
            <w:r>
              <w:rPr>
                <w:rFonts w:ascii="Arial" w:hAnsi="Arial" w:cs="Arial"/>
                <w:sz w:val="22"/>
                <w:szCs w:val="22"/>
              </w:rPr>
              <w:t xml:space="preserve">registration, </w:t>
            </w:r>
            <w:r w:rsidR="003303E7" w:rsidRPr="003303E7">
              <w:rPr>
                <w:rFonts w:ascii="Arial" w:hAnsi="Arial" w:cs="Arial"/>
                <w:sz w:val="22"/>
                <w:szCs w:val="22"/>
              </w:rPr>
              <w:t>lodging, airfare, rental vehicles, etc. for anyone but themselves.</w:t>
            </w:r>
            <w:r>
              <w:rPr>
                <w:rFonts w:ascii="Arial" w:hAnsi="Arial" w:cs="Arial"/>
                <w:sz w:val="22"/>
                <w:szCs w:val="22"/>
              </w:rPr>
              <w:t xml:space="preserve"> The only exception to this is when traveling with students.  Please contact the Purchasing Travel Office for more details.</w:t>
            </w:r>
          </w:p>
          <w:p w14:paraId="54AA1405" w14:textId="77777777" w:rsidR="006D348F" w:rsidRDefault="006D348F" w:rsidP="006D348F">
            <w:pPr>
              <w:pStyle w:val="ListParagraph"/>
              <w:rPr>
                <w:rFonts w:ascii="Arial" w:hAnsi="Arial" w:cs="Arial"/>
                <w:sz w:val="22"/>
                <w:szCs w:val="22"/>
              </w:rPr>
            </w:pPr>
          </w:p>
          <w:p w14:paraId="1BCEE2C1" w14:textId="77777777" w:rsidR="004B52D7" w:rsidRPr="00E3015B" w:rsidRDefault="00DA7ED1" w:rsidP="00681EB1">
            <w:pPr>
              <w:numPr>
                <w:ilvl w:val="0"/>
                <w:numId w:val="20"/>
              </w:numPr>
              <w:jc w:val="both"/>
              <w:rPr>
                <w:rFonts w:ascii="Arial" w:hAnsi="Arial" w:cs="Arial"/>
                <w:sz w:val="22"/>
                <w:szCs w:val="22"/>
              </w:rPr>
            </w:pPr>
            <w:r w:rsidRPr="00E3015B">
              <w:rPr>
                <w:rFonts w:ascii="Arial" w:hAnsi="Arial" w:cs="Arial"/>
                <w:sz w:val="22"/>
                <w:szCs w:val="22"/>
              </w:rPr>
              <w:t>Cardholder shall a</w:t>
            </w:r>
            <w:r w:rsidR="004B52D7" w:rsidRPr="00E3015B">
              <w:rPr>
                <w:rFonts w:ascii="Arial" w:hAnsi="Arial" w:cs="Arial"/>
                <w:sz w:val="22"/>
                <w:szCs w:val="22"/>
              </w:rPr>
              <w:t>ssure that prices paid are fair and reasonable</w:t>
            </w:r>
            <w:r w:rsidR="00E01760" w:rsidRPr="00E3015B">
              <w:rPr>
                <w:rFonts w:ascii="Arial" w:hAnsi="Arial" w:cs="Arial"/>
                <w:sz w:val="22"/>
                <w:szCs w:val="22"/>
              </w:rPr>
              <w:t xml:space="preserve"> by comparing prices from </w:t>
            </w:r>
            <w:r w:rsidR="007324A4" w:rsidRPr="00E3015B">
              <w:rPr>
                <w:rFonts w:ascii="Arial" w:hAnsi="Arial" w:cs="Arial"/>
                <w:sz w:val="22"/>
                <w:szCs w:val="22"/>
              </w:rPr>
              <w:t>more than one vendor.</w:t>
            </w:r>
          </w:p>
          <w:p w14:paraId="6ADDBEE8" w14:textId="77777777" w:rsidR="000E6E01" w:rsidRPr="00E3015B" w:rsidRDefault="000E6E01" w:rsidP="00BF6823">
            <w:pPr>
              <w:jc w:val="both"/>
              <w:rPr>
                <w:rFonts w:ascii="Arial" w:hAnsi="Arial" w:cs="Arial"/>
                <w:sz w:val="22"/>
                <w:szCs w:val="22"/>
              </w:rPr>
            </w:pPr>
          </w:p>
          <w:p w14:paraId="57F1BE58" w14:textId="77777777" w:rsidR="007C1E5B" w:rsidRPr="00E3015B" w:rsidRDefault="00B100C2" w:rsidP="00681EB1">
            <w:pPr>
              <w:numPr>
                <w:ilvl w:val="0"/>
                <w:numId w:val="20"/>
              </w:numPr>
              <w:jc w:val="both"/>
              <w:rPr>
                <w:rFonts w:ascii="Arial" w:hAnsi="Arial" w:cs="Arial"/>
                <w:sz w:val="22"/>
                <w:szCs w:val="22"/>
              </w:rPr>
            </w:pPr>
            <w:r w:rsidRPr="00E3015B">
              <w:rPr>
                <w:rFonts w:ascii="Arial" w:hAnsi="Arial" w:cs="Arial"/>
                <w:sz w:val="22"/>
                <w:szCs w:val="22"/>
              </w:rPr>
              <w:t>Card</w:t>
            </w:r>
            <w:r w:rsidR="00DA7ED1" w:rsidRPr="00E3015B">
              <w:rPr>
                <w:rFonts w:ascii="Arial" w:hAnsi="Arial" w:cs="Arial"/>
                <w:sz w:val="22"/>
                <w:szCs w:val="22"/>
              </w:rPr>
              <w:t>holder shall o</w:t>
            </w:r>
            <w:r w:rsidR="004B52D7" w:rsidRPr="00E3015B">
              <w:rPr>
                <w:rFonts w:ascii="Arial" w:hAnsi="Arial" w:cs="Arial"/>
                <w:sz w:val="22"/>
                <w:szCs w:val="22"/>
              </w:rPr>
              <w:t>btain original, itemized supporting documentation for each transaction</w:t>
            </w:r>
            <w:r w:rsidR="00DA7ED1" w:rsidRPr="00E3015B">
              <w:rPr>
                <w:rFonts w:ascii="Arial" w:hAnsi="Arial" w:cs="Arial"/>
                <w:sz w:val="22"/>
                <w:szCs w:val="22"/>
              </w:rPr>
              <w:t>, and shall v</w:t>
            </w:r>
            <w:r w:rsidR="004B52D7" w:rsidRPr="00E3015B">
              <w:rPr>
                <w:rFonts w:ascii="Arial" w:hAnsi="Arial" w:cs="Arial"/>
                <w:sz w:val="22"/>
                <w:szCs w:val="22"/>
              </w:rPr>
              <w:t>erify all information o</w:t>
            </w:r>
            <w:r w:rsidR="00DA7ED1" w:rsidRPr="00E3015B">
              <w:rPr>
                <w:rFonts w:ascii="Arial" w:hAnsi="Arial" w:cs="Arial"/>
                <w:sz w:val="22"/>
                <w:szCs w:val="22"/>
              </w:rPr>
              <w:t>n</w:t>
            </w:r>
            <w:r w:rsidR="004B52D7" w:rsidRPr="00E3015B">
              <w:rPr>
                <w:rFonts w:ascii="Arial" w:hAnsi="Arial" w:cs="Arial"/>
                <w:sz w:val="22"/>
                <w:szCs w:val="22"/>
              </w:rPr>
              <w:t xml:space="preserve"> document.</w:t>
            </w:r>
          </w:p>
          <w:p w14:paraId="70201DBE" w14:textId="77777777" w:rsidR="003111B2" w:rsidRPr="00E3015B" w:rsidRDefault="003111B2" w:rsidP="00BF6823">
            <w:pPr>
              <w:ind w:left="360"/>
              <w:jc w:val="both"/>
              <w:rPr>
                <w:rFonts w:ascii="Arial" w:hAnsi="Arial" w:cs="Arial"/>
                <w:sz w:val="22"/>
                <w:szCs w:val="22"/>
              </w:rPr>
            </w:pPr>
          </w:p>
          <w:p w14:paraId="1B21F1D2" w14:textId="77777777" w:rsidR="007C1E5B" w:rsidRDefault="00892DE9" w:rsidP="00681EB1">
            <w:pPr>
              <w:numPr>
                <w:ilvl w:val="0"/>
                <w:numId w:val="20"/>
              </w:numPr>
              <w:jc w:val="both"/>
              <w:rPr>
                <w:rFonts w:ascii="Arial" w:hAnsi="Arial" w:cs="Arial"/>
                <w:sz w:val="22"/>
                <w:szCs w:val="22"/>
              </w:rPr>
            </w:pPr>
            <w:r w:rsidRPr="00E3015B">
              <w:rPr>
                <w:rFonts w:ascii="Arial" w:hAnsi="Arial" w:cs="Arial"/>
                <w:sz w:val="22"/>
                <w:szCs w:val="22"/>
              </w:rPr>
              <w:t xml:space="preserve">Any pre-approved exceptions </w:t>
            </w:r>
            <w:r w:rsidR="00965642" w:rsidRPr="00E3015B">
              <w:rPr>
                <w:rFonts w:ascii="Arial" w:hAnsi="Arial" w:cs="Arial"/>
                <w:sz w:val="22"/>
                <w:szCs w:val="22"/>
              </w:rPr>
              <w:t xml:space="preserve">to LaCarte Card purchases </w:t>
            </w:r>
            <w:r w:rsidR="005E1751" w:rsidRPr="00E3015B">
              <w:rPr>
                <w:rFonts w:ascii="Arial" w:hAnsi="Arial" w:cs="Arial"/>
                <w:sz w:val="22"/>
                <w:szCs w:val="22"/>
              </w:rPr>
              <w:t xml:space="preserve">must </w:t>
            </w:r>
            <w:r w:rsidRPr="00E3015B">
              <w:rPr>
                <w:rFonts w:ascii="Arial" w:hAnsi="Arial" w:cs="Arial"/>
                <w:sz w:val="22"/>
                <w:szCs w:val="22"/>
              </w:rPr>
              <w:t>be in writing</w:t>
            </w:r>
            <w:r w:rsidR="003D027D" w:rsidRPr="00E3015B">
              <w:rPr>
                <w:rFonts w:ascii="Arial" w:hAnsi="Arial" w:cs="Arial"/>
                <w:sz w:val="22"/>
                <w:szCs w:val="22"/>
              </w:rPr>
              <w:t xml:space="preserve"> from the </w:t>
            </w:r>
            <w:r w:rsidR="00474EA1">
              <w:rPr>
                <w:rFonts w:ascii="Arial" w:hAnsi="Arial" w:cs="Arial"/>
                <w:sz w:val="22"/>
                <w:szCs w:val="22"/>
              </w:rPr>
              <w:t>UL-Lafayette Purchasing Department</w:t>
            </w:r>
            <w:r w:rsidR="00965642" w:rsidRPr="00E3015B">
              <w:rPr>
                <w:rFonts w:ascii="Arial" w:hAnsi="Arial" w:cs="Arial"/>
                <w:sz w:val="22"/>
                <w:szCs w:val="22"/>
              </w:rPr>
              <w:t>.</w:t>
            </w:r>
            <w:r w:rsidRPr="00E3015B">
              <w:rPr>
                <w:rFonts w:ascii="Arial" w:hAnsi="Arial" w:cs="Arial"/>
                <w:sz w:val="22"/>
                <w:szCs w:val="22"/>
              </w:rPr>
              <w:t xml:space="preserve"> </w:t>
            </w:r>
            <w:r w:rsidR="00965642" w:rsidRPr="00E3015B">
              <w:rPr>
                <w:rFonts w:ascii="Arial" w:hAnsi="Arial" w:cs="Arial"/>
                <w:sz w:val="22"/>
                <w:szCs w:val="22"/>
              </w:rPr>
              <w:t xml:space="preserve"> W</w:t>
            </w:r>
            <w:r w:rsidR="009E2E55" w:rsidRPr="00E3015B">
              <w:rPr>
                <w:rFonts w:ascii="Arial" w:hAnsi="Arial" w:cs="Arial"/>
                <w:sz w:val="22"/>
                <w:szCs w:val="22"/>
              </w:rPr>
              <w:t xml:space="preserve">ritten documentation of approval </w:t>
            </w:r>
            <w:r w:rsidR="005E1751" w:rsidRPr="00E3015B">
              <w:rPr>
                <w:rFonts w:ascii="Arial" w:hAnsi="Arial" w:cs="Arial"/>
                <w:sz w:val="22"/>
                <w:szCs w:val="22"/>
              </w:rPr>
              <w:t xml:space="preserve">must </w:t>
            </w:r>
            <w:r w:rsidR="009E2E55" w:rsidRPr="00E3015B">
              <w:rPr>
                <w:rFonts w:ascii="Arial" w:hAnsi="Arial" w:cs="Arial"/>
                <w:sz w:val="22"/>
                <w:szCs w:val="22"/>
              </w:rPr>
              <w:t xml:space="preserve">be attached to </w:t>
            </w:r>
            <w:r w:rsidR="005B5D0A">
              <w:rPr>
                <w:rFonts w:ascii="Arial" w:hAnsi="Arial" w:cs="Arial"/>
                <w:sz w:val="22"/>
                <w:szCs w:val="22"/>
              </w:rPr>
              <w:t>the transaction in Chrome River.</w:t>
            </w:r>
          </w:p>
          <w:p w14:paraId="0046B912" w14:textId="77777777" w:rsidR="00192D3B" w:rsidRDefault="00192D3B" w:rsidP="00192D3B">
            <w:pPr>
              <w:pStyle w:val="ListParagraph"/>
              <w:rPr>
                <w:rFonts w:ascii="Arial" w:hAnsi="Arial" w:cs="Arial"/>
                <w:sz w:val="22"/>
                <w:szCs w:val="22"/>
              </w:rPr>
            </w:pPr>
          </w:p>
          <w:p w14:paraId="3436885C" w14:textId="77777777" w:rsidR="0068251F" w:rsidRDefault="00A007F3" w:rsidP="00681EB1">
            <w:pPr>
              <w:numPr>
                <w:ilvl w:val="0"/>
                <w:numId w:val="20"/>
              </w:numPr>
              <w:rPr>
                <w:rFonts w:ascii="Arial" w:hAnsi="Arial" w:cs="Arial"/>
                <w:b/>
                <w:sz w:val="22"/>
                <w:szCs w:val="22"/>
              </w:rPr>
            </w:pPr>
            <w:r w:rsidRPr="00A007F3">
              <w:rPr>
                <w:rFonts w:ascii="Arial" w:hAnsi="Arial" w:cs="Arial"/>
                <w:sz w:val="22"/>
                <w:szCs w:val="22"/>
              </w:rPr>
              <w:t xml:space="preserve">Cardholder AND Approver (Department Head or Dean/VP) must sign the </w:t>
            </w:r>
            <w:r w:rsidR="005B7B56">
              <w:rPr>
                <w:rFonts w:ascii="Arial" w:hAnsi="Arial" w:cs="Arial"/>
                <w:sz w:val="22"/>
                <w:szCs w:val="22"/>
              </w:rPr>
              <w:t>Firm Paid Items report</w:t>
            </w:r>
            <w:r w:rsidRPr="00A007F3">
              <w:rPr>
                <w:rFonts w:ascii="Arial" w:hAnsi="Arial" w:cs="Arial"/>
                <w:sz w:val="22"/>
                <w:szCs w:val="22"/>
              </w:rPr>
              <w:t xml:space="preserve"> </w:t>
            </w:r>
            <w:r w:rsidR="006D5652">
              <w:rPr>
                <w:rFonts w:ascii="Arial" w:hAnsi="Arial" w:cs="Arial"/>
                <w:sz w:val="22"/>
                <w:szCs w:val="22"/>
              </w:rPr>
              <w:t>AND</w:t>
            </w:r>
            <w:r w:rsidR="00AC49DC">
              <w:rPr>
                <w:rFonts w:ascii="Arial" w:hAnsi="Arial" w:cs="Arial"/>
                <w:sz w:val="22"/>
                <w:szCs w:val="22"/>
              </w:rPr>
              <w:t xml:space="preserve"> Bank of America statement </w:t>
            </w:r>
            <w:r w:rsidRPr="00A007F3">
              <w:rPr>
                <w:rFonts w:ascii="Arial" w:hAnsi="Arial" w:cs="Arial"/>
                <w:sz w:val="22"/>
                <w:szCs w:val="22"/>
              </w:rPr>
              <w:t xml:space="preserve">certifying the legitimacy and accuracy of the listed transactions.  A copy of the </w:t>
            </w:r>
            <w:r w:rsidR="005B7B56">
              <w:rPr>
                <w:rFonts w:ascii="Arial" w:hAnsi="Arial" w:cs="Arial"/>
                <w:sz w:val="22"/>
                <w:szCs w:val="22"/>
              </w:rPr>
              <w:t>Firm Paid Items report</w:t>
            </w:r>
            <w:r w:rsidRPr="00A007F3">
              <w:rPr>
                <w:rFonts w:ascii="Arial" w:hAnsi="Arial" w:cs="Arial"/>
                <w:sz w:val="22"/>
                <w:szCs w:val="22"/>
              </w:rPr>
              <w:t xml:space="preserve">, statement and supporting documents shall be retained by the cardholder.  </w:t>
            </w:r>
            <w:r w:rsidR="0068251F" w:rsidRPr="00A007F3">
              <w:rPr>
                <w:rFonts w:ascii="Arial" w:hAnsi="Arial" w:cs="Arial"/>
                <w:b/>
                <w:sz w:val="22"/>
                <w:szCs w:val="22"/>
              </w:rPr>
              <w:t>Cardholder can NEVER be the final approver of his/her own transactions.</w:t>
            </w:r>
          </w:p>
          <w:p w14:paraId="2B19FA55" w14:textId="77777777" w:rsidR="00AC49DC" w:rsidRDefault="00AC49DC" w:rsidP="00AC49DC">
            <w:pPr>
              <w:pStyle w:val="ListParagraph"/>
              <w:rPr>
                <w:rFonts w:ascii="Arial" w:hAnsi="Arial" w:cs="Arial"/>
                <w:b/>
                <w:sz w:val="22"/>
                <w:szCs w:val="22"/>
              </w:rPr>
            </w:pPr>
          </w:p>
          <w:p w14:paraId="1EA546A1" w14:textId="77777777" w:rsidR="004B52D7" w:rsidRPr="00662971" w:rsidRDefault="00AC49DC" w:rsidP="00681EB1">
            <w:pPr>
              <w:numPr>
                <w:ilvl w:val="0"/>
                <w:numId w:val="20"/>
              </w:numPr>
              <w:jc w:val="both"/>
              <w:rPr>
                <w:rFonts w:ascii="Arial" w:hAnsi="Arial" w:cs="Arial"/>
                <w:b/>
                <w:sz w:val="22"/>
              </w:rPr>
            </w:pPr>
            <w:r w:rsidRPr="00C166D0">
              <w:rPr>
                <w:rFonts w:ascii="Arial" w:hAnsi="Arial" w:cs="Arial"/>
                <w:sz w:val="22"/>
                <w:szCs w:val="22"/>
              </w:rPr>
              <w:t>Any purchases not allowed on the LaCarte card shall be submitted on a Purchase Requisition</w:t>
            </w:r>
            <w:r w:rsidR="005E5B2F">
              <w:rPr>
                <w:rFonts w:ascii="Arial" w:hAnsi="Arial" w:cs="Arial"/>
                <w:sz w:val="22"/>
                <w:szCs w:val="22"/>
              </w:rPr>
              <w:t xml:space="preserve"> thru Banner</w:t>
            </w:r>
            <w:r w:rsidRPr="00C166D0">
              <w:rPr>
                <w:rFonts w:ascii="Arial" w:hAnsi="Arial" w:cs="Arial"/>
                <w:sz w:val="22"/>
                <w:szCs w:val="22"/>
              </w:rPr>
              <w:t>.</w:t>
            </w:r>
          </w:p>
          <w:p w14:paraId="4593475C" w14:textId="77777777" w:rsidR="00662971" w:rsidRDefault="00662971" w:rsidP="00662971">
            <w:pPr>
              <w:pStyle w:val="ListParagraph"/>
              <w:rPr>
                <w:rFonts w:ascii="Arial" w:hAnsi="Arial" w:cs="Arial"/>
                <w:b/>
                <w:sz w:val="22"/>
              </w:rPr>
            </w:pPr>
          </w:p>
          <w:p w14:paraId="3E256917" w14:textId="1F69BDC5" w:rsidR="00662971" w:rsidRPr="00662971" w:rsidRDefault="00662971" w:rsidP="005B7B56">
            <w:pPr>
              <w:numPr>
                <w:ilvl w:val="0"/>
                <w:numId w:val="20"/>
              </w:numPr>
              <w:jc w:val="both"/>
              <w:rPr>
                <w:rFonts w:ascii="Arial" w:hAnsi="Arial" w:cs="Arial"/>
                <w:sz w:val="22"/>
              </w:rPr>
            </w:pPr>
            <w:r w:rsidRPr="00662971">
              <w:rPr>
                <w:rFonts w:ascii="Arial" w:hAnsi="Arial" w:cs="Arial"/>
                <w:sz w:val="22"/>
              </w:rPr>
              <w:lastRenderedPageBreak/>
              <w:t xml:space="preserve">If there are issues with </w:t>
            </w:r>
            <w:r w:rsidR="005B7B56">
              <w:rPr>
                <w:rFonts w:ascii="Arial" w:hAnsi="Arial" w:cs="Arial"/>
                <w:sz w:val="22"/>
              </w:rPr>
              <w:t>transactions in Chrome River,</w:t>
            </w:r>
            <w:r w:rsidRPr="00662971">
              <w:rPr>
                <w:rFonts w:ascii="Arial" w:hAnsi="Arial" w:cs="Arial"/>
                <w:sz w:val="22"/>
              </w:rPr>
              <w:t xml:space="preserve"> </w:t>
            </w:r>
            <w:r w:rsidR="005B7B56">
              <w:rPr>
                <w:rFonts w:ascii="Arial" w:hAnsi="Arial" w:cs="Arial"/>
                <w:sz w:val="22"/>
              </w:rPr>
              <w:t>the transactions will be adjusted (if possible), or returned to the cardholder’s Chrome River dashboard.  An email will be sent to the cardholder from the Chrome River system notifying them of what has been changed, or of what needs to be corrected by the cardholder.</w:t>
            </w:r>
            <w:r w:rsidRPr="00662971">
              <w:rPr>
                <w:rFonts w:ascii="Arial" w:hAnsi="Arial" w:cs="Arial"/>
                <w:sz w:val="22"/>
              </w:rPr>
              <w:t xml:space="preserve"> If no response is received</w:t>
            </w:r>
            <w:r w:rsidR="005B7B56">
              <w:rPr>
                <w:rFonts w:ascii="Arial" w:hAnsi="Arial" w:cs="Arial"/>
                <w:sz w:val="22"/>
              </w:rPr>
              <w:t>, or the transaction is not corrected</w:t>
            </w:r>
            <w:r w:rsidRPr="00662971">
              <w:rPr>
                <w:rFonts w:ascii="Arial" w:hAnsi="Arial" w:cs="Arial"/>
                <w:sz w:val="22"/>
              </w:rPr>
              <w:t xml:space="preserve">, the transaction will be charged to </w:t>
            </w:r>
            <w:r w:rsidR="005B7B56">
              <w:rPr>
                <w:rFonts w:ascii="Arial" w:hAnsi="Arial" w:cs="Arial"/>
                <w:sz w:val="22"/>
              </w:rPr>
              <w:t>NREIMB (</w:t>
            </w:r>
            <w:r w:rsidRPr="00662971">
              <w:rPr>
                <w:rFonts w:ascii="Arial" w:hAnsi="Arial" w:cs="Arial"/>
                <w:sz w:val="22"/>
              </w:rPr>
              <w:t>“Due from Employee” account</w:t>
            </w:r>
            <w:r w:rsidR="005B7B56">
              <w:rPr>
                <w:rFonts w:ascii="Arial" w:hAnsi="Arial" w:cs="Arial"/>
                <w:sz w:val="22"/>
              </w:rPr>
              <w:t>)</w:t>
            </w:r>
            <w:r w:rsidRPr="00662971">
              <w:rPr>
                <w:rFonts w:ascii="Arial" w:hAnsi="Arial" w:cs="Arial"/>
                <w:sz w:val="22"/>
              </w:rPr>
              <w:t xml:space="preserve"> and deducted from your </w:t>
            </w:r>
            <w:r w:rsidR="00977BF7" w:rsidRPr="00662971">
              <w:rPr>
                <w:rFonts w:ascii="Arial" w:hAnsi="Arial" w:cs="Arial"/>
                <w:sz w:val="22"/>
              </w:rPr>
              <w:t>paycheck</w:t>
            </w:r>
            <w:r w:rsidRPr="00662971">
              <w:rPr>
                <w:rFonts w:ascii="Arial" w:hAnsi="Arial" w:cs="Arial"/>
                <w:sz w:val="22"/>
              </w:rPr>
              <w:t>.</w:t>
            </w:r>
          </w:p>
        </w:tc>
      </w:tr>
      <w:tr w:rsidR="00CC4D9C" w:rsidRPr="000A51C9" w14:paraId="54C63BEF" w14:textId="77777777" w:rsidTr="001A3C3C">
        <w:tblPrEx>
          <w:tblCellMar>
            <w:left w:w="108" w:type="dxa"/>
            <w:right w:w="108" w:type="dxa"/>
          </w:tblCellMar>
        </w:tblPrEx>
        <w:trPr>
          <w:gridBefore w:val="1"/>
          <w:gridAfter w:val="1"/>
          <w:wBefore w:w="7" w:type="dxa"/>
          <w:wAfter w:w="120" w:type="dxa"/>
        </w:trPr>
        <w:tc>
          <w:tcPr>
            <w:tcW w:w="11088" w:type="dxa"/>
            <w:shd w:val="clear" w:color="auto" w:fill="auto"/>
          </w:tcPr>
          <w:p w14:paraId="1DA20C07" w14:textId="77777777" w:rsidR="00CC4D9C" w:rsidRDefault="00CC4D9C" w:rsidP="000C704F">
            <w:pPr>
              <w:tabs>
                <w:tab w:val="left" w:pos="360"/>
                <w:tab w:val="left" w:pos="720"/>
                <w:tab w:val="left" w:pos="1080"/>
                <w:tab w:val="left" w:pos="1440"/>
                <w:tab w:val="left" w:pos="1800"/>
                <w:tab w:val="left" w:pos="2160"/>
              </w:tabs>
              <w:jc w:val="center"/>
              <w:rPr>
                <w:rFonts w:ascii="Calibri" w:hAnsi="Calibri" w:cs="Arial"/>
                <w:b/>
                <w:bCs/>
                <w:sz w:val="22"/>
                <w:szCs w:val="22"/>
              </w:rPr>
            </w:pPr>
          </w:p>
          <w:p w14:paraId="6CB41CEA" w14:textId="77777777" w:rsidR="00C56285" w:rsidRPr="000A51C9" w:rsidRDefault="00C56285" w:rsidP="000C704F">
            <w:pPr>
              <w:tabs>
                <w:tab w:val="left" w:pos="360"/>
                <w:tab w:val="left" w:pos="720"/>
                <w:tab w:val="left" w:pos="1080"/>
                <w:tab w:val="left" w:pos="1440"/>
                <w:tab w:val="left" w:pos="1800"/>
                <w:tab w:val="left" w:pos="2160"/>
              </w:tabs>
              <w:jc w:val="center"/>
              <w:rPr>
                <w:rFonts w:ascii="Calibri" w:hAnsi="Calibri" w:cs="Arial"/>
                <w:b/>
                <w:bCs/>
                <w:sz w:val="22"/>
                <w:szCs w:val="22"/>
              </w:rPr>
            </w:pPr>
          </w:p>
        </w:tc>
      </w:tr>
      <w:tr w:rsidR="00CC4D9C" w:rsidRPr="000A51C9" w14:paraId="50321D3E" w14:textId="77777777" w:rsidTr="001A3C3C">
        <w:tblPrEx>
          <w:tblCellMar>
            <w:left w:w="108" w:type="dxa"/>
            <w:right w:w="108" w:type="dxa"/>
          </w:tblCellMar>
        </w:tblPrEx>
        <w:trPr>
          <w:gridBefore w:val="1"/>
          <w:gridAfter w:val="1"/>
          <w:wBefore w:w="7" w:type="dxa"/>
          <w:wAfter w:w="120" w:type="dxa"/>
        </w:trPr>
        <w:tc>
          <w:tcPr>
            <w:tcW w:w="11088" w:type="dxa"/>
            <w:shd w:val="clear" w:color="auto" w:fill="auto"/>
          </w:tcPr>
          <w:p w14:paraId="53F634A3" w14:textId="77777777" w:rsidR="00CC4D9C" w:rsidRDefault="00DF648C" w:rsidP="000C704F">
            <w:pPr>
              <w:tabs>
                <w:tab w:val="left" w:pos="360"/>
                <w:tab w:val="left" w:pos="720"/>
                <w:tab w:val="left" w:pos="1080"/>
                <w:tab w:val="left" w:pos="1440"/>
                <w:tab w:val="left" w:pos="1800"/>
                <w:tab w:val="left" w:pos="2160"/>
              </w:tabs>
              <w:rPr>
                <w:rFonts w:ascii="Arial" w:hAnsi="Arial" w:cs="Arial"/>
                <w:b/>
                <w:bCs/>
                <w:sz w:val="40"/>
                <w:szCs w:val="40"/>
              </w:rPr>
            </w:pPr>
            <w:r>
              <w:rPr>
                <w:rFonts w:ascii="Arial" w:hAnsi="Arial" w:cs="Arial"/>
                <w:b/>
                <w:bCs/>
                <w:sz w:val="40"/>
                <w:szCs w:val="40"/>
              </w:rPr>
              <w:t>SPECIAL MEALS:</w:t>
            </w:r>
          </w:p>
          <w:p w14:paraId="274E31E0" w14:textId="77777777" w:rsidR="00DF648C" w:rsidRDefault="00DF648C" w:rsidP="000C704F">
            <w:pPr>
              <w:tabs>
                <w:tab w:val="left" w:pos="360"/>
                <w:tab w:val="left" w:pos="720"/>
                <w:tab w:val="left" w:pos="1080"/>
                <w:tab w:val="left" w:pos="1440"/>
                <w:tab w:val="left" w:pos="1800"/>
                <w:tab w:val="left" w:pos="2160"/>
              </w:tabs>
              <w:rPr>
                <w:rFonts w:ascii="Arial" w:hAnsi="Arial" w:cs="Arial"/>
                <w:b/>
                <w:bCs/>
                <w:sz w:val="40"/>
                <w:szCs w:val="40"/>
              </w:rPr>
            </w:pPr>
          </w:p>
          <w:p w14:paraId="7DDC1DFC" w14:textId="77777777" w:rsidR="00242D8F" w:rsidRDefault="00DF648C" w:rsidP="00242D8F">
            <w:pPr>
              <w:tabs>
                <w:tab w:val="left" w:pos="360"/>
                <w:tab w:val="left" w:pos="720"/>
                <w:tab w:val="left" w:pos="1080"/>
                <w:tab w:val="left" w:pos="1440"/>
                <w:tab w:val="left" w:pos="1800"/>
                <w:tab w:val="left" w:pos="2160"/>
              </w:tabs>
              <w:rPr>
                <w:rFonts w:ascii="Arial" w:hAnsi="Arial" w:cs="Arial"/>
                <w:bCs/>
                <w:sz w:val="22"/>
                <w:szCs w:val="22"/>
              </w:rPr>
            </w:pPr>
            <w:r>
              <w:rPr>
                <w:rFonts w:ascii="Arial" w:hAnsi="Arial" w:cs="Arial"/>
                <w:bCs/>
                <w:sz w:val="22"/>
                <w:szCs w:val="22"/>
              </w:rPr>
              <w:t xml:space="preserve">Special Meals are meals consisting of a group of people.  </w:t>
            </w:r>
            <w:r w:rsidR="006C1416">
              <w:rPr>
                <w:rFonts w:ascii="Arial" w:hAnsi="Arial" w:cs="Arial"/>
                <w:bCs/>
                <w:sz w:val="22"/>
                <w:szCs w:val="22"/>
              </w:rPr>
              <w:t xml:space="preserve">Meals where one of more people </w:t>
            </w:r>
            <w:r w:rsidR="00242D8F">
              <w:rPr>
                <w:rFonts w:ascii="Arial" w:hAnsi="Arial" w:cs="Arial"/>
                <w:bCs/>
                <w:sz w:val="22"/>
                <w:szCs w:val="22"/>
              </w:rPr>
              <w:t>entertain</w:t>
            </w:r>
            <w:r w:rsidR="006C1416">
              <w:rPr>
                <w:rFonts w:ascii="Arial" w:hAnsi="Arial" w:cs="Arial"/>
                <w:bCs/>
                <w:sz w:val="22"/>
                <w:szCs w:val="22"/>
              </w:rPr>
              <w:t xml:space="preserve"> a job candidate or invited guest, or an employee working meeting where a meal or refreshments are served are considered Special Me</w:t>
            </w:r>
            <w:r w:rsidR="00242D8F">
              <w:rPr>
                <w:rFonts w:ascii="Arial" w:hAnsi="Arial" w:cs="Arial"/>
                <w:bCs/>
                <w:sz w:val="22"/>
                <w:szCs w:val="22"/>
              </w:rPr>
              <w:t>a</w:t>
            </w:r>
            <w:r w:rsidR="006C1416">
              <w:rPr>
                <w:rFonts w:ascii="Arial" w:hAnsi="Arial" w:cs="Arial"/>
                <w:bCs/>
                <w:sz w:val="22"/>
                <w:szCs w:val="22"/>
              </w:rPr>
              <w:t>ls</w:t>
            </w:r>
            <w:r w:rsidR="00242D8F">
              <w:rPr>
                <w:rFonts w:ascii="Arial" w:hAnsi="Arial" w:cs="Arial"/>
                <w:bCs/>
                <w:sz w:val="22"/>
                <w:szCs w:val="22"/>
              </w:rPr>
              <w:t xml:space="preserve"> and require approval via a Special Meals </w:t>
            </w:r>
            <w:r w:rsidR="00674139">
              <w:rPr>
                <w:rFonts w:ascii="Arial" w:hAnsi="Arial" w:cs="Arial"/>
                <w:bCs/>
                <w:sz w:val="22"/>
                <w:szCs w:val="22"/>
              </w:rPr>
              <w:t>Pre-Approval in Chrome River</w:t>
            </w:r>
            <w:r w:rsidR="00242D8F">
              <w:rPr>
                <w:rFonts w:ascii="Arial" w:hAnsi="Arial" w:cs="Arial"/>
                <w:bCs/>
                <w:sz w:val="22"/>
                <w:szCs w:val="22"/>
              </w:rPr>
              <w:t>.  Once approved, the meal can be paid for with a LaCarte card or with personal funds.</w:t>
            </w:r>
          </w:p>
          <w:p w14:paraId="007754EC" w14:textId="77777777" w:rsidR="00242D8F" w:rsidRDefault="00242D8F" w:rsidP="00242D8F">
            <w:pPr>
              <w:tabs>
                <w:tab w:val="left" w:pos="360"/>
                <w:tab w:val="left" w:pos="720"/>
                <w:tab w:val="left" w:pos="1080"/>
                <w:tab w:val="left" w:pos="1440"/>
                <w:tab w:val="left" w:pos="1800"/>
                <w:tab w:val="left" w:pos="2160"/>
              </w:tabs>
              <w:rPr>
                <w:rFonts w:ascii="Arial" w:hAnsi="Arial" w:cs="Arial"/>
                <w:bCs/>
                <w:sz w:val="22"/>
                <w:szCs w:val="22"/>
              </w:rPr>
            </w:pPr>
          </w:p>
          <w:p w14:paraId="7D018552" w14:textId="77777777" w:rsidR="00674139" w:rsidRDefault="00674139" w:rsidP="00242D8F">
            <w:pPr>
              <w:tabs>
                <w:tab w:val="left" w:pos="360"/>
                <w:tab w:val="left" w:pos="720"/>
                <w:tab w:val="left" w:pos="1080"/>
                <w:tab w:val="left" w:pos="1440"/>
                <w:tab w:val="left" w:pos="1800"/>
                <w:tab w:val="left" w:pos="2160"/>
              </w:tabs>
              <w:rPr>
                <w:rFonts w:ascii="Arial" w:hAnsi="Arial" w:cs="Arial"/>
                <w:bCs/>
                <w:sz w:val="22"/>
                <w:szCs w:val="22"/>
              </w:rPr>
            </w:pPr>
            <w:r>
              <w:rPr>
                <w:rFonts w:ascii="Arial" w:hAnsi="Arial" w:cs="Arial"/>
                <w:bCs/>
                <w:sz w:val="22"/>
                <w:szCs w:val="22"/>
              </w:rPr>
              <w:t>A list of attendees and itemized receipt must be attached to the Expense Report in Chrome River.  If more than 15 people are invited to the function, a flyer or email showing who was invited may substitute for an actual list of attendees; however, the number of anticipated attendees must be provided.</w:t>
            </w:r>
          </w:p>
          <w:p w14:paraId="3E64A5B5" w14:textId="77777777" w:rsidR="00674139" w:rsidRDefault="00674139" w:rsidP="00242D8F">
            <w:pPr>
              <w:tabs>
                <w:tab w:val="left" w:pos="360"/>
                <w:tab w:val="left" w:pos="720"/>
                <w:tab w:val="left" w:pos="1080"/>
                <w:tab w:val="left" w:pos="1440"/>
                <w:tab w:val="left" w:pos="1800"/>
                <w:tab w:val="left" w:pos="2160"/>
              </w:tabs>
              <w:rPr>
                <w:rFonts w:ascii="Arial" w:hAnsi="Arial" w:cs="Arial"/>
                <w:bCs/>
                <w:sz w:val="22"/>
                <w:szCs w:val="22"/>
              </w:rPr>
            </w:pPr>
          </w:p>
          <w:p w14:paraId="3635ECFE" w14:textId="77777777" w:rsidR="00242D8F" w:rsidRDefault="0025359D" w:rsidP="00242D8F">
            <w:pPr>
              <w:tabs>
                <w:tab w:val="left" w:pos="360"/>
                <w:tab w:val="left" w:pos="720"/>
                <w:tab w:val="left" w:pos="1080"/>
                <w:tab w:val="left" w:pos="1440"/>
                <w:tab w:val="left" w:pos="1800"/>
                <w:tab w:val="left" w:pos="2160"/>
              </w:tabs>
              <w:rPr>
                <w:rFonts w:ascii="Arial" w:hAnsi="Arial" w:cs="Arial"/>
                <w:bCs/>
                <w:sz w:val="22"/>
                <w:szCs w:val="22"/>
              </w:rPr>
            </w:pPr>
            <w:r>
              <w:rPr>
                <w:rFonts w:ascii="Arial" w:hAnsi="Arial" w:cs="Arial"/>
                <w:bCs/>
                <w:sz w:val="22"/>
                <w:szCs w:val="22"/>
              </w:rPr>
              <w:t>Note:  When using a LaCarte card, the cardholder must have “General Purchasing” privileges on their LaCarte card or the transaction will be declined.</w:t>
            </w:r>
          </w:p>
          <w:p w14:paraId="4DD196C0" w14:textId="77777777" w:rsidR="00242D8F" w:rsidRDefault="00242D8F" w:rsidP="00242D8F">
            <w:pPr>
              <w:tabs>
                <w:tab w:val="left" w:pos="360"/>
                <w:tab w:val="left" w:pos="720"/>
                <w:tab w:val="left" w:pos="1080"/>
                <w:tab w:val="left" w:pos="1440"/>
                <w:tab w:val="left" w:pos="1800"/>
                <w:tab w:val="left" w:pos="2160"/>
              </w:tabs>
              <w:rPr>
                <w:rFonts w:ascii="Arial" w:hAnsi="Arial" w:cs="Arial"/>
                <w:bCs/>
                <w:sz w:val="22"/>
                <w:szCs w:val="22"/>
              </w:rPr>
            </w:pPr>
          </w:p>
          <w:p w14:paraId="7C9132B7" w14:textId="77777777" w:rsidR="0025359D" w:rsidRDefault="0025359D" w:rsidP="00242D8F">
            <w:pPr>
              <w:tabs>
                <w:tab w:val="left" w:pos="360"/>
                <w:tab w:val="left" w:pos="720"/>
                <w:tab w:val="left" w:pos="1080"/>
                <w:tab w:val="left" w:pos="1440"/>
                <w:tab w:val="left" w:pos="1800"/>
                <w:tab w:val="left" w:pos="2160"/>
              </w:tabs>
              <w:rPr>
                <w:rFonts w:ascii="Arial" w:hAnsi="Arial" w:cs="Arial"/>
                <w:bCs/>
                <w:sz w:val="22"/>
                <w:szCs w:val="22"/>
              </w:rPr>
            </w:pPr>
            <w:r>
              <w:rPr>
                <w:rFonts w:ascii="Arial" w:hAnsi="Arial" w:cs="Arial"/>
                <w:bCs/>
                <w:sz w:val="22"/>
                <w:szCs w:val="22"/>
              </w:rPr>
              <w:t>Special Meals per person rates are as follows:</w:t>
            </w:r>
          </w:p>
          <w:p w14:paraId="6953970E" w14:textId="77777777" w:rsidR="0025359D" w:rsidRDefault="0025359D" w:rsidP="00242D8F">
            <w:pPr>
              <w:tabs>
                <w:tab w:val="left" w:pos="360"/>
                <w:tab w:val="left" w:pos="720"/>
                <w:tab w:val="left" w:pos="1080"/>
                <w:tab w:val="left" w:pos="1440"/>
                <w:tab w:val="left" w:pos="1800"/>
                <w:tab w:val="left" w:pos="2160"/>
              </w:tabs>
              <w:rPr>
                <w:rFonts w:ascii="Arial" w:hAnsi="Arial" w:cs="Arial"/>
                <w:bCs/>
                <w:sz w:val="22"/>
                <w:szCs w:val="22"/>
              </w:rPr>
            </w:pPr>
          </w:p>
          <w:p w14:paraId="46D6E899" w14:textId="77777777" w:rsidR="00674139" w:rsidRDefault="0025359D" w:rsidP="006700A8">
            <w:pPr>
              <w:numPr>
                <w:ilvl w:val="0"/>
                <w:numId w:val="36"/>
              </w:numPr>
              <w:tabs>
                <w:tab w:val="left" w:pos="360"/>
                <w:tab w:val="left" w:pos="720"/>
                <w:tab w:val="left" w:pos="1080"/>
                <w:tab w:val="left" w:pos="1440"/>
                <w:tab w:val="left" w:pos="1800"/>
                <w:tab w:val="left" w:pos="2160"/>
              </w:tabs>
              <w:rPr>
                <w:rFonts w:ascii="Arial" w:hAnsi="Arial" w:cs="Arial"/>
                <w:bCs/>
                <w:sz w:val="22"/>
                <w:szCs w:val="22"/>
              </w:rPr>
            </w:pPr>
            <w:r w:rsidRPr="00674139">
              <w:rPr>
                <w:rFonts w:ascii="Arial" w:hAnsi="Arial" w:cs="Arial"/>
                <w:bCs/>
                <w:sz w:val="22"/>
                <w:szCs w:val="22"/>
              </w:rPr>
              <w:t>$1</w:t>
            </w:r>
            <w:r w:rsidR="00674139" w:rsidRPr="00674139">
              <w:rPr>
                <w:rFonts w:ascii="Arial" w:hAnsi="Arial" w:cs="Arial"/>
                <w:bCs/>
                <w:sz w:val="22"/>
                <w:szCs w:val="22"/>
              </w:rPr>
              <w:t>0</w:t>
            </w:r>
            <w:r w:rsidRPr="00674139">
              <w:rPr>
                <w:rFonts w:ascii="Arial" w:hAnsi="Arial" w:cs="Arial"/>
                <w:bCs/>
                <w:sz w:val="22"/>
                <w:szCs w:val="22"/>
              </w:rPr>
              <w:t xml:space="preserve">     Breakfast</w:t>
            </w:r>
            <w:r w:rsidR="00674139" w:rsidRPr="00674139">
              <w:rPr>
                <w:rFonts w:ascii="Arial" w:hAnsi="Arial" w:cs="Arial"/>
                <w:bCs/>
                <w:sz w:val="22"/>
                <w:szCs w:val="22"/>
              </w:rPr>
              <w:t xml:space="preserve"> </w:t>
            </w:r>
          </w:p>
          <w:p w14:paraId="3DA620BB" w14:textId="77777777" w:rsidR="0025359D" w:rsidRPr="00674139" w:rsidRDefault="0025359D" w:rsidP="006700A8">
            <w:pPr>
              <w:numPr>
                <w:ilvl w:val="0"/>
                <w:numId w:val="36"/>
              </w:numPr>
              <w:tabs>
                <w:tab w:val="left" w:pos="360"/>
                <w:tab w:val="left" w:pos="720"/>
                <w:tab w:val="left" w:pos="1080"/>
                <w:tab w:val="left" w:pos="1440"/>
                <w:tab w:val="left" w:pos="1800"/>
                <w:tab w:val="left" w:pos="2160"/>
              </w:tabs>
              <w:rPr>
                <w:rFonts w:ascii="Arial" w:hAnsi="Arial" w:cs="Arial"/>
                <w:bCs/>
                <w:sz w:val="22"/>
                <w:szCs w:val="22"/>
              </w:rPr>
            </w:pPr>
            <w:r w:rsidRPr="00674139">
              <w:rPr>
                <w:rFonts w:ascii="Arial" w:hAnsi="Arial" w:cs="Arial"/>
                <w:bCs/>
                <w:sz w:val="22"/>
                <w:szCs w:val="22"/>
              </w:rPr>
              <w:t>$1</w:t>
            </w:r>
            <w:r w:rsidR="00674139">
              <w:rPr>
                <w:rFonts w:ascii="Arial" w:hAnsi="Arial" w:cs="Arial"/>
                <w:bCs/>
                <w:sz w:val="22"/>
                <w:szCs w:val="22"/>
              </w:rPr>
              <w:t>5</w:t>
            </w:r>
            <w:r w:rsidRPr="00674139">
              <w:rPr>
                <w:rFonts w:ascii="Arial" w:hAnsi="Arial" w:cs="Arial"/>
                <w:bCs/>
                <w:sz w:val="22"/>
                <w:szCs w:val="22"/>
              </w:rPr>
              <w:t xml:space="preserve">     Lunch</w:t>
            </w:r>
          </w:p>
          <w:p w14:paraId="29427609" w14:textId="77777777" w:rsidR="0025359D" w:rsidRDefault="0025359D" w:rsidP="0025359D">
            <w:pPr>
              <w:numPr>
                <w:ilvl w:val="0"/>
                <w:numId w:val="36"/>
              </w:numPr>
              <w:tabs>
                <w:tab w:val="left" w:pos="360"/>
                <w:tab w:val="left" w:pos="720"/>
                <w:tab w:val="left" w:pos="1080"/>
                <w:tab w:val="left" w:pos="1440"/>
                <w:tab w:val="left" w:pos="1800"/>
                <w:tab w:val="left" w:pos="2160"/>
              </w:tabs>
              <w:rPr>
                <w:rFonts w:ascii="Arial" w:hAnsi="Arial" w:cs="Arial"/>
                <w:bCs/>
                <w:sz w:val="22"/>
                <w:szCs w:val="22"/>
              </w:rPr>
            </w:pPr>
            <w:r>
              <w:rPr>
                <w:rFonts w:ascii="Arial" w:hAnsi="Arial" w:cs="Arial"/>
                <w:bCs/>
                <w:sz w:val="22"/>
                <w:szCs w:val="22"/>
              </w:rPr>
              <w:t>$3</w:t>
            </w:r>
            <w:r w:rsidR="00674139">
              <w:rPr>
                <w:rFonts w:ascii="Arial" w:hAnsi="Arial" w:cs="Arial"/>
                <w:bCs/>
                <w:sz w:val="22"/>
                <w:szCs w:val="22"/>
              </w:rPr>
              <w:t>0</w:t>
            </w:r>
            <w:r>
              <w:rPr>
                <w:rFonts w:ascii="Arial" w:hAnsi="Arial" w:cs="Arial"/>
                <w:bCs/>
                <w:sz w:val="22"/>
                <w:szCs w:val="22"/>
              </w:rPr>
              <w:t xml:space="preserve">     Dinner</w:t>
            </w:r>
          </w:p>
          <w:p w14:paraId="75B6F169" w14:textId="77777777" w:rsidR="0025359D" w:rsidRDefault="0025359D" w:rsidP="0025359D">
            <w:pPr>
              <w:numPr>
                <w:ilvl w:val="0"/>
                <w:numId w:val="36"/>
              </w:numPr>
              <w:tabs>
                <w:tab w:val="left" w:pos="360"/>
                <w:tab w:val="left" w:pos="720"/>
                <w:tab w:val="left" w:pos="1080"/>
                <w:tab w:val="left" w:pos="1440"/>
                <w:tab w:val="left" w:pos="1800"/>
                <w:tab w:val="left" w:pos="2160"/>
              </w:tabs>
              <w:rPr>
                <w:rFonts w:ascii="Arial" w:hAnsi="Arial" w:cs="Arial"/>
                <w:bCs/>
                <w:sz w:val="22"/>
                <w:szCs w:val="22"/>
              </w:rPr>
            </w:pPr>
            <w:r>
              <w:rPr>
                <w:rFonts w:ascii="Arial" w:hAnsi="Arial" w:cs="Arial"/>
                <w:bCs/>
                <w:sz w:val="22"/>
                <w:szCs w:val="22"/>
              </w:rPr>
              <w:t>$</w:t>
            </w:r>
            <w:r w:rsidR="00674139">
              <w:rPr>
                <w:rFonts w:ascii="Arial" w:hAnsi="Arial" w:cs="Arial"/>
                <w:bCs/>
                <w:sz w:val="22"/>
                <w:szCs w:val="22"/>
              </w:rPr>
              <w:t>4.50</w:t>
            </w:r>
            <w:r>
              <w:rPr>
                <w:rFonts w:ascii="Arial" w:hAnsi="Arial" w:cs="Arial"/>
                <w:bCs/>
                <w:sz w:val="22"/>
                <w:szCs w:val="22"/>
              </w:rPr>
              <w:t xml:space="preserve">  Refreshments (If all day event, one refreshment is allowed in morning session and another in       afternoon session.)</w:t>
            </w:r>
          </w:p>
          <w:p w14:paraId="0658478D" w14:textId="77777777" w:rsidR="00BB2C1A" w:rsidRDefault="00BB2C1A" w:rsidP="00BB2C1A">
            <w:pPr>
              <w:tabs>
                <w:tab w:val="left" w:pos="360"/>
                <w:tab w:val="left" w:pos="720"/>
                <w:tab w:val="left" w:pos="1080"/>
                <w:tab w:val="left" w:pos="1440"/>
                <w:tab w:val="left" w:pos="1800"/>
                <w:tab w:val="left" w:pos="2160"/>
              </w:tabs>
              <w:rPr>
                <w:rFonts w:ascii="Arial" w:hAnsi="Arial" w:cs="Arial"/>
                <w:bCs/>
                <w:sz w:val="22"/>
                <w:szCs w:val="22"/>
              </w:rPr>
            </w:pPr>
          </w:p>
          <w:p w14:paraId="03BDB030" w14:textId="77777777" w:rsidR="00BB2C1A" w:rsidRDefault="00244C1E" w:rsidP="00BB2C1A">
            <w:pPr>
              <w:tabs>
                <w:tab w:val="left" w:pos="360"/>
                <w:tab w:val="left" w:pos="720"/>
                <w:tab w:val="left" w:pos="1080"/>
                <w:tab w:val="left" w:pos="1440"/>
                <w:tab w:val="left" w:pos="1800"/>
                <w:tab w:val="left" w:pos="2160"/>
              </w:tabs>
              <w:rPr>
                <w:rFonts w:ascii="Arial" w:hAnsi="Arial" w:cs="Arial"/>
                <w:bCs/>
                <w:sz w:val="22"/>
                <w:szCs w:val="22"/>
              </w:rPr>
            </w:pPr>
            <w:r>
              <w:rPr>
                <w:rFonts w:ascii="Arial" w:hAnsi="Arial" w:cs="Arial"/>
                <w:bCs/>
                <w:sz w:val="22"/>
                <w:szCs w:val="22"/>
              </w:rPr>
              <w:t xml:space="preserve">These rates are all inclusive of delivery fees.  </w:t>
            </w:r>
            <w:r w:rsidR="004475E4">
              <w:rPr>
                <w:rFonts w:ascii="Arial" w:hAnsi="Arial" w:cs="Arial"/>
                <w:bCs/>
                <w:sz w:val="22"/>
                <w:szCs w:val="22"/>
              </w:rPr>
              <w:t xml:space="preserve">A tip of up to 20% of the allowable rate is allowed in addition to the meal rate.  </w:t>
            </w:r>
            <w:r>
              <w:rPr>
                <w:rFonts w:ascii="Arial" w:hAnsi="Arial" w:cs="Arial"/>
                <w:bCs/>
                <w:sz w:val="22"/>
                <w:szCs w:val="22"/>
              </w:rPr>
              <w:t>Louisiana state taxes are not allowed.  Room rental charges and/or audio-visual equipment rental is invoiced separately.</w:t>
            </w:r>
          </w:p>
          <w:p w14:paraId="1F1CCB40" w14:textId="77777777" w:rsidR="00DD662D" w:rsidRDefault="00DD662D" w:rsidP="00BB2C1A">
            <w:pPr>
              <w:tabs>
                <w:tab w:val="left" w:pos="360"/>
                <w:tab w:val="left" w:pos="720"/>
                <w:tab w:val="left" w:pos="1080"/>
                <w:tab w:val="left" w:pos="1440"/>
                <w:tab w:val="left" w:pos="1800"/>
                <w:tab w:val="left" w:pos="2160"/>
              </w:tabs>
              <w:rPr>
                <w:rFonts w:ascii="Arial" w:hAnsi="Arial" w:cs="Arial"/>
                <w:bCs/>
                <w:sz w:val="22"/>
                <w:szCs w:val="22"/>
              </w:rPr>
            </w:pPr>
          </w:p>
          <w:p w14:paraId="2EAE175D" w14:textId="77777777" w:rsidR="00DD662D" w:rsidRDefault="00DD662D" w:rsidP="00BB2C1A">
            <w:pPr>
              <w:tabs>
                <w:tab w:val="left" w:pos="360"/>
                <w:tab w:val="left" w:pos="720"/>
                <w:tab w:val="left" w:pos="1080"/>
                <w:tab w:val="left" w:pos="1440"/>
                <w:tab w:val="left" w:pos="1800"/>
                <w:tab w:val="left" w:pos="2160"/>
              </w:tabs>
              <w:rPr>
                <w:rFonts w:ascii="Arial" w:hAnsi="Arial" w:cs="Arial"/>
                <w:bCs/>
                <w:sz w:val="22"/>
                <w:szCs w:val="22"/>
              </w:rPr>
            </w:pPr>
            <w:r>
              <w:rPr>
                <w:rFonts w:ascii="Arial" w:hAnsi="Arial" w:cs="Arial"/>
                <w:bCs/>
                <w:sz w:val="22"/>
                <w:szCs w:val="22"/>
              </w:rPr>
              <w:t>If alcohol is served, a separate receipt must be issued and paid for with personal funds. If Foundation funds are available, a Foundation Warrant may be submitted for reimbursement.  Alcohol can NEVER be put on the LaCarte card.</w:t>
            </w:r>
          </w:p>
          <w:p w14:paraId="67C31EB4" w14:textId="77777777" w:rsidR="00DD662D" w:rsidRDefault="00DD662D" w:rsidP="00BB2C1A">
            <w:pPr>
              <w:tabs>
                <w:tab w:val="left" w:pos="360"/>
                <w:tab w:val="left" w:pos="720"/>
                <w:tab w:val="left" w:pos="1080"/>
                <w:tab w:val="left" w:pos="1440"/>
                <w:tab w:val="left" w:pos="1800"/>
                <w:tab w:val="left" w:pos="2160"/>
              </w:tabs>
              <w:rPr>
                <w:rFonts w:ascii="Arial" w:hAnsi="Arial" w:cs="Arial"/>
                <w:bCs/>
                <w:sz w:val="22"/>
                <w:szCs w:val="22"/>
              </w:rPr>
            </w:pPr>
          </w:p>
          <w:p w14:paraId="437DCA04" w14:textId="77777777" w:rsidR="00DD662D" w:rsidRDefault="00DD662D" w:rsidP="00BB2C1A">
            <w:pPr>
              <w:tabs>
                <w:tab w:val="left" w:pos="360"/>
                <w:tab w:val="left" w:pos="720"/>
                <w:tab w:val="left" w:pos="1080"/>
                <w:tab w:val="left" w:pos="1440"/>
                <w:tab w:val="left" w:pos="1800"/>
                <w:tab w:val="left" w:pos="2160"/>
              </w:tabs>
              <w:rPr>
                <w:rFonts w:ascii="Arial" w:hAnsi="Arial" w:cs="Arial"/>
                <w:bCs/>
                <w:sz w:val="22"/>
                <w:szCs w:val="22"/>
              </w:rPr>
            </w:pPr>
          </w:p>
          <w:p w14:paraId="4BBBC123" w14:textId="77777777" w:rsidR="00DD662D" w:rsidRDefault="00DD662D" w:rsidP="00BB2C1A">
            <w:pPr>
              <w:tabs>
                <w:tab w:val="left" w:pos="360"/>
                <w:tab w:val="left" w:pos="720"/>
                <w:tab w:val="left" w:pos="1080"/>
                <w:tab w:val="left" w:pos="1440"/>
                <w:tab w:val="left" w:pos="1800"/>
                <w:tab w:val="left" w:pos="2160"/>
              </w:tabs>
              <w:rPr>
                <w:rFonts w:ascii="Arial" w:hAnsi="Arial" w:cs="Arial"/>
                <w:b/>
                <w:bCs/>
                <w:sz w:val="40"/>
                <w:szCs w:val="40"/>
              </w:rPr>
            </w:pPr>
            <w:r>
              <w:rPr>
                <w:rFonts w:ascii="Arial" w:hAnsi="Arial" w:cs="Arial"/>
                <w:b/>
                <w:bCs/>
                <w:sz w:val="40"/>
                <w:szCs w:val="40"/>
              </w:rPr>
              <w:t>INVITED GUESTS:</w:t>
            </w:r>
          </w:p>
          <w:p w14:paraId="7CED32B4" w14:textId="77777777" w:rsidR="00DD662D" w:rsidRDefault="00DD662D" w:rsidP="00BB2C1A">
            <w:pPr>
              <w:tabs>
                <w:tab w:val="left" w:pos="360"/>
                <w:tab w:val="left" w:pos="720"/>
                <w:tab w:val="left" w:pos="1080"/>
                <w:tab w:val="left" w:pos="1440"/>
                <w:tab w:val="left" w:pos="1800"/>
                <w:tab w:val="left" w:pos="2160"/>
              </w:tabs>
              <w:rPr>
                <w:rFonts w:ascii="Arial" w:hAnsi="Arial" w:cs="Arial"/>
                <w:b/>
                <w:bCs/>
                <w:sz w:val="40"/>
                <w:szCs w:val="40"/>
              </w:rPr>
            </w:pPr>
          </w:p>
          <w:p w14:paraId="32BF1F2C" w14:textId="77777777" w:rsidR="00DD662D" w:rsidRDefault="001D266B" w:rsidP="00BB2C1A">
            <w:pPr>
              <w:tabs>
                <w:tab w:val="left" w:pos="360"/>
                <w:tab w:val="left" w:pos="720"/>
                <w:tab w:val="left" w:pos="1080"/>
                <w:tab w:val="left" w:pos="1440"/>
                <w:tab w:val="left" w:pos="1800"/>
                <w:tab w:val="left" w:pos="2160"/>
              </w:tabs>
              <w:rPr>
                <w:rFonts w:ascii="Arial" w:hAnsi="Arial" w:cs="Arial"/>
                <w:bCs/>
                <w:sz w:val="22"/>
                <w:szCs w:val="22"/>
              </w:rPr>
            </w:pPr>
            <w:r>
              <w:rPr>
                <w:rFonts w:ascii="Arial" w:hAnsi="Arial" w:cs="Arial"/>
                <w:bCs/>
                <w:sz w:val="22"/>
                <w:szCs w:val="22"/>
              </w:rPr>
              <w:t xml:space="preserve">A request for bringing a job candidate or other invited guest to the university must be submitted </w:t>
            </w:r>
            <w:r w:rsidR="009E02E8">
              <w:rPr>
                <w:rFonts w:ascii="Arial" w:hAnsi="Arial" w:cs="Arial"/>
                <w:bCs/>
                <w:sz w:val="22"/>
                <w:szCs w:val="22"/>
              </w:rPr>
              <w:t>on a Pre-Approval thru Chrome River</w:t>
            </w:r>
            <w:r>
              <w:rPr>
                <w:rFonts w:ascii="Arial" w:hAnsi="Arial" w:cs="Arial"/>
                <w:bCs/>
                <w:sz w:val="22"/>
                <w:szCs w:val="22"/>
              </w:rPr>
              <w:t>.</w:t>
            </w:r>
            <w:r w:rsidR="009226A5">
              <w:rPr>
                <w:rFonts w:ascii="Arial" w:hAnsi="Arial" w:cs="Arial"/>
                <w:bCs/>
                <w:sz w:val="22"/>
                <w:szCs w:val="22"/>
              </w:rPr>
              <w:t xml:space="preserve">  The invited guest will be responsible for paying for their own travel expenses and then submitting receipts for reimbursement (if this has been agreed upon) </w:t>
            </w:r>
            <w:r w:rsidR="009E02E8">
              <w:rPr>
                <w:rFonts w:ascii="Arial" w:hAnsi="Arial" w:cs="Arial"/>
                <w:bCs/>
                <w:sz w:val="22"/>
                <w:szCs w:val="22"/>
              </w:rPr>
              <w:t>to the person who submitted the Pre-Approval</w:t>
            </w:r>
            <w:r w:rsidR="009226A5">
              <w:rPr>
                <w:rFonts w:ascii="Arial" w:hAnsi="Arial" w:cs="Arial"/>
                <w:bCs/>
                <w:sz w:val="22"/>
                <w:szCs w:val="22"/>
              </w:rPr>
              <w:t>.  UL-Lafayette will not reimburse the guest for any alcohol purchases.</w:t>
            </w:r>
          </w:p>
          <w:p w14:paraId="691BB785" w14:textId="77777777" w:rsidR="009226A5" w:rsidRDefault="009226A5" w:rsidP="00BB2C1A">
            <w:pPr>
              <w:tabs>
                <w:tab w:val="left" w:pos="360"/>
                <w:tab w:val="left" w:pos="720"/>
                <w:tab w:val="left" w:pos="1080"/>
                <w:tab w:val="left" w:pos="1440"/>
                <w:tab w:val="left" w:pos="1800"/>
                <w:tab w:val="left" w:pos="2160"/>
              </w:tabs>
              <w:rPr>
                <w:rFonts w:ascii="Arial" w:hAnsi="Arial" w:cs="Arial"/>
                <w:bCs/>
                <w:sz w:val="22"/>
                <w:szCs w:val="22"/>
              </w:rPr>
            </w:pPr>
          </w:p>
          <w:p w14:paraId="675C4FAB" w14:textId="77777777" w:rsidR="009226A5" w:rsidRPr="00DD662D" w:rsidRDefault="00272B0C" w:rsidP="00BB2C1A">
            <w:pPr>
              <w:tabs>
                <w:tab w:val="left" w:pos="360"/>
                <w:tab w:val="left" w:pos="720"/>
                <w:tab w:val="left" w:pos="1080"/>
                <w:tab w:val="left" w:pos="1440"/>
                <w:tab w:val="left" w:pos="1800"/>
                <w:tab w:val="left" w:pos="2160"/>
              </w:tabs>
              <w:rPr>
                <w:rFonts w:ascii="Arial" w:hAnsi="Arial" w:cs="Arial"/>
                <w:bCs/>
                <w:sz w:val="22"/>
                <w:szCs w:val="22"/>
              </w:rPr>
            </w:pPr>
            <w:r>
              <w:rPr>
                <w:rFonts w:ascii="Arial" w:hAnsi="Arial" w:cs="Arial"/>
                <w:bCs/>
                <w:sz w:val="22"/>
                <w:szCs w:val="22"/>
              </w:rPr>
              <w:t xml:space="preserve">The </w:t>
            </w:r>
            <w:r w:rsidR="009E02E8">
              <w:rPr>
                <w:rFonts w:ascii="Arial" w:hAnsi="Arial" w:cs="Arial"/>
                <w:bCs/>
                <w:sz w:val="22"/>
                <w:szCs w:val="22"/>
              </w:rPr>
              <w:t xml:space="preserve">estimated </w:t>
            </w:r>
            <w:r>
              <w:rPr>
                <w:rFonts w:ascii="Arial" w:hAnsi="Arial" w:cs="Arial"/>
                <w:bCs/>
                <w:sz w:val="22"/>
                <w:szCs w:val="22"/>
              </w:rPr>
              <w:t>cost of a</w:t>
            </w:r>
            <w:r w:rsidR="00643832">
              <w:rPr>
                <w:rFonts w:ascii="Arial" w:hAnsi="Arial" w:cs="Arial"/>
                <w:bCs/>
                <w:sz w:val="22"/>
                <w:szCs w:val="22"/>
              </w:rPr>
              <w:t xml:space="preserve">ny </w:t>
            </w:r>
            <w:r>
              <w:rPr>
                <w:rFonts w:ascii="Arial" w:hAnsi="Arial" w:cs="Arial"/>
                <w:bCs/>
                <w:sz w:val="22"/>
                <w:szCs w:val="22"/>
              </w:rPr>
              <w:t xml:space="preserve">personal </w:t>
            </w:r>
            <w:r w:rsidR="00643832">
              <w:rPr>
                <w:rFonts w:ascii="Arial" w:hAnsi="Arial" w:cs="Arial"/>
                <w:bCs/>
                <w:sz w:val="22"/>
                <w:szCs w:val="22"/>
              </w:rPr>
              <w:t>meals that the guest will eat</w:t>
            </w:r>
            <w:r>
              <w:rPr>
                <w:rFonts w:ascii="Arial" w:hAnsi="Arial" w:cs="Arial"/>
                <w:bCs/>
                <w:sz w:val="22"/>
                <w:szCs w:val="22"/>
              </w:rPr>
              <w:t xml:space="preserve">, will be included in the amount on the </w:t>
            </w:r>
            <w:r w:rsidR="009E02E8">
              <w:rPr>
                <w:rFonts w:ascii="Arial" w:hAnsi="Arial" w:cs="Arial"/>
                <w:bCs/>
                <w:sz w:val="22"/>
                <w:szCs w:val="22"/>
              </w:rPr>
              <w:t>Pre-Approval</w:t>
            </w:r>
            <w:r>
              <w:rPr>
                <w:rFonts w:ascii="Arial" w:hAnsi="Arial" w:cs="Arial"/>
                <w:bCs/>
                <w:sz w:val="22"/>
                <w:szCs w:val="22"/>
              </w:rPr>
              <w:t xml:space="preserve">.  The cost of the meals that will be eaten with UL-Lafayette staff/faculty as a group, will be encumbered on a Special Meals </w:t>
            </w:r>
            <w:r w:rsidR="009E02E8">
              <w:rPr>
                <w:rFonts w:ascii="Arial" w:hAnsi="Arial" w:cs="Arial"/>
                <w:bCs/>
                <w:sz w:val="22"/>
                <w:szCs w:val="22"/>
              </w:rPr>
              <w:t>Pre-Approval</w:t>
            </w:r>
            <w:r>
              <w:rPr>
                <w:rFonts w:ascii="Arial" w:hAnsi="Arial" w:cs="Arial"/>
                <w:bCs/>
                <w:sz w:val="22"/>
                <w:szCs w:val="22"/>
              </w:rPr>
              <w:t xml:space="preserve"> instead.</w:t>
            </w:r>
          </w:p>
          <w:p w14:paraId="5B69319B" w14:textId="77777777" w:rsidR="00242D8F" w:rsidRDefault="00242D8F" w:rsidP="00242D8F">
            <w:pPr>
              <w:tabs>
                <w:tab w:val="left" w:pos="360"/>
                <w:tab w:val="left" w:pos="720"/>
                <w:tab w:val="left" w:pos="1080"/>
                <w:tab w:val="left" w:pos="1440"/>
                <w:tab w:val="left" w:pos="1800"/>
                <w:tab w:val="left" w:pos="2160"/>
              </w:tabs>
              <w:rPr>
                <w:rFonts w:ascii="Arial" w:hAnsi="Arial" w:cs="Arial"/>
                <w:bCs/>
                <w:sz w:val="22"/>
                <w:szCs w:val="22"/>
              </w:rPr>
            </w:pPr>
          </w:p>
          <w:p w14:paraId="6DA0E305" w14:textId="77777777" w:rsidR="00DF648C" w:rsidRPr="00DF648C" w:rsidRDefault="00DF648C" w:rsidP="00242D8F">
            <w:pPr>
              <w:tabs>
                <w:tab w:val="left" w:pos="360"/>
                <w:tab w:val="left" w:pos="720"/>
                <w:tab w:val="left" w:pos="1080"/>
                <w:tab w:val="left" w:pos="1440"/>
                <w:tab w:val="left" w:pos="1800"/>
                <w:tab w:val="left" w:pos="2160"/>
              </w:tabs>
              <w:rPr>
                <w:rFonts w:ascii="Arial" w:hAnsi="Arial" w:cs="Arial"/>
                <w:bCs/>
                <w:sz w:val="22"/>
                <w:szCs w:val="22"/>
              </w:rPr>
            </w:pPr>
          </w:p>
        </w:tc>
      </w:tr>
      <w:tr w:rsidR="00CC4D9C" w:rsidRPr="000A51C9" w14:paraId="43C1260C" w14:textId="77777777" w:rsidTr="001A3C3C">
        <w:tblPrEx>
          <w:tblCellMar>
            <w:left w:w="108" w:type="dxa"/>
            <w:right w:w="108" w:type="dxa"/>
          </w:tblCellMar>
        </w:tblPrEx>
        <w:trPr>
          <w:gridBefore w:val="1"/>
          <w:gridAfter w:val="1"/>
          <w:wBefore w:w="7" w:type="dxa"/>
          <w:wAfter w:w="120" w:type="dxa"/>
        </w:trPr>
        <w:tc>
          <w:tcPr>
            <w:tcW w:w="11088" w:type="dxa"/>
            <w:shd w:val="clear" w:color="auto" w:fill="auto"/>
          </w:tcPr>
          <w:p w14:paraId="2D98B90D" w14:textId="77777777" w:rsidR="00DF648C" w:rsidRDefault="00DF648C" w:rsidP="00C56285">
            <w:pPr>
              <w:tabs>
                <w:tab w:val="left" w:pos="360"/>
                <w:tab w:val="left" w:pos="720"/>
                <w:tab w:val="left" w:pos="1080"/>
                <w:tab w:val="left" w:pos="1440"/>
                <w:tab w:val="left" w:pos="1800"/>
                <w:tab w:val="left" w:pos="2160"/>
              </w:tabs>
              <w:rPr>
                <w:rFonts w:ascii="Arial" w:hAnsi="Arial" w:cs="Arial"/>
                <w:b/>
                <w:bCs/>
                <w:sz w:val="40"/>
                <w:szCs w:val="40"/>
              </w:rPr>
            </w:pPr>
          </w:p>
          <w:p w14:paraId="57000648" w14:textId="77777777" w:rsidR="00C56285" w:rsidRDefault="00C56285" w:rsidP="00C56285">
            <w:pPr>
              <w:tabs>
                <w:tab w:val="left" w:pos="360"/>
                <w:tab w:val="left" w:pos="720"/>
                <w:tab w:val="left" w:pos="1080"/>
                <w:tab w:val="left" w:pos="1440"/>
                <w:tab w:val="left" w:pos="1800"/>
                <w:tab w:val="left" w:pos="2160"/>
              </w:tabs>
              <w:rPr>
                <w:rFonts w:ascii="Arial" w:hAnsi="Arial" w:cs="Arial"/>
                <w:b/>
                <w:bCs/>
                <w:sz w:val="40"/>
                <w:szCs w:val="40"/>
              </w:rPr>
            </w:pPr>
            <w:r>
              <w:rPr>
                <w:rFonts w:ascii="Arial" w:hAnsi="Arial" w:cs="Arial"/>
                <w:b/>
                <w:bCs/>
                <w:sz w:val="40"/>
                <w:szCs w:val="40"/>
              </w:rPr>
              <w:lastRenderedPageBreak/>
              <w:t xml:space="preserve">TRAVEL:  </w:t>
            </w:r>
          </w:p>
          <w:p w14:paraId="36FDDAD6" w14:textId="77777777" w:rsidR="00C56285" w:rsidRPr="00C56285" w:rsidRDefault="00C56285" w:rsidP="00C56285">
            <w:pPr>
              <w:tabs>
                <w:tab w:val="left" w:pos="360"/>
                <w:tab w:val="left" w:pos="720"/>
                <w:tab w:val="left" w:pos="1080"/>
                <w:tab w:val="left" w:pos="1440"/>
                <w:tab w:val="left" w:pos="1800"/>
                <w:tab w:val="left" w:pos="2160"/>
              </w:tabs>
              <w:rPr>
                <w:rFonts w:ascii="Arial" w:hAnsi="Arial" w:cs="Arial"/>
                <w:b/>
                <w:bCs/>
                <w:sz w:val="40"/>
                <w:szCs w:val="40"/>
              </w:rPr>
            </w:pPr>
          </w:p>
        </w:tc>
      </w:tr>
    </w:tbl>
    <w:p w14:paraId="63DD802F" w14:textId="77777777" w:rsidR="006D348F" w:rsidRPr="00F51023" w:rsidRDefault="00CC38F2">
      <w:pPr>
        <w:rPr>
          <w:rFonts w:ascii="Arial" w:hAnsi="Arial" w:cs="Arial"/>
          <w:b/>
          <w:sz w:val="28"/>
          <w:szCs w:val="28"/>
          <w:u w:val="single"/>
        </w:rPr>
      </w:pPr>
      <w:bookmarkStart w:id="0" w:name="OLE_LINK1"/>
      <w:bookmarkStart w:id="1" w:name="OLE_LINK2"/>
      <w:r w:rsidRPr="00F51023">
        <w:rPr>
          <w:rFonts w:ascii="Arial" w:hAnsi="Arial" w:cs="Arial"/>
          <w:b/>
          <w:sz w:val="28"/>
          <w:szCs w:val="28"/>
          <w:u w:val="single"/>
        </w:rPr>
        <w:lastRenderedPageBreak/>
        <w:t xml:space="preserve">The </w:t>
      </w:r>
      <w:r w:rsidR="00467A2C">
        <w:rPr>
          <w:rFonts w:ascii="Arial" w:hAnsi="Arial" w:cs="Arial"/>
          <w:b/>
          <w:sz w:val="28"/>
          <w:szCs w:val="28"/>
          <w:u w:val="single"/>
        </w:rPr>
        <w:t xml:space="preserve">LaCarte card is required for the </w:t>
      </w:r>
      <w:r w:rsidRPr="00F51023">
        <w:rPr>
          <w:rFonts w:ascii="Arial" w:hAnsi="Arial" w:cs="Arial"/>
          <w:b/>
          <w:sz w:val="28"/>
          <w:szCs w:val="28"/>
          <w:u w:val="single"/>
        </w:rPr>
        <w:t>following travel-related charges</w:t>
      </w:r>
      <w:r w:rsidR="00467A2C">
        <w:rPr>
          <w:rFonts w:ascii="Arial" w:hAnsi="Arial" w:cs="Arial"/>
          <w:b/>
          <w:sz w:val="28"/>
          <w:szCs w:val="28"/>
          <w:u w:val="single"/>
        </w:rPr>
        <w:t>:</w:t>
      </w:r>
    </w:p>
    <w:p w14:paraId="438B8582" w14:textId="77777777" w:rsidR="00A83DE3" w:rsidRDefault="00A83DE3">
      <w:pPr>
        <w:rPr>
          <w:rFonts w:ascii="Arial" w:hAnsi="Arial" w:cs="Arial"/>
          <w:b/>
          <w:sz w:val="22"/>
          <w:szCs w:val="22"/>
          <w:u w:val="single"/>
        </w:rPr>
      </w:pPr>
    </w:p>
    <w:p w14:paraId="5A8D9E6C" w14:textId="77777777" w:rsidR="00A83DE3" w:rsidRPr="00294426" w:rsidRDefault="00A83DE3" w:rsidP="00681EB1">
      <w:pPr>
        <w:numPr>
          <w:ilvl w:val="0"/>
          <w:numId w:val="26"/>
        </w:numPr>
        <w:rPr>
          <w:rFonts w:ascii="Arial" w:hAnsi="Arial" w:cs="Arial"/>
          <w:b/>
          <w:sz w:val="22"/>
          <w:szCs w:val="22"/>
          <w:u w:val="single"/>
        </w:rPr>
      </w:pPr>
      <w:r w:rsidRPr="00F51023">
        <w:rPr>
          <w:rFonts w:ascii="Arial" w:hAnsi="Arial" w:cs="Arial"/>
          <w:b/>
          <w:sz w:val="22"/>
          <w:szCs w:val="22"/>
        </w:rPr>
        <w:t>AIRFARE AND AGENCY FEES</w:t>
      </w:r>
      <w:r>
        <w:rPr>
          <w:rFonts w:ascii="Arial" w:hAnsi="Arial" w:cs="Arial"/>
          <w:sz w:val="22"/>
          <w:szCs w:val="22"/>
        </w:rPr>
        <w:t xml:space="preserve"> – </w:t>
      </w:r>
      <w:r w:rsidR="00633865">
        <w:rPr>
          <w:rFonts w:ascii="Arial" w:hAnsi="Arial" w:cs="Arial"/>
          <w:sz w:val="22"/>
          <w:szCs w:val="22"/>
        </w:rPr>
        <w:t>Must be paid for with traveler’s LaCarte card and</w:t>
      </w:r>
      <w:r>
        <w:rPr>
          <w:rFonts w:ascii="Arial" w:hAnsi="Arial" w:cs="Arial"/>
          <w:sz w:val="22"/>
          <w:szCs w:val="22"/>
        </w:rPr>
        <w:t xml:space="preserve"> must </w:t>
      </w:r>
      <w:r w:rsidR="00633865">
        <w:rPr>
          <w:rFonts w:ascii="Arial" w:hAnsi="Arial" w:cs="Arial"/>
          <w:sz w:val="22"/>
          <w:szCs w:val="22"/>
        </w:rPr>
        <w:t xml:space="preserve">be </w:t>
      </w:r>
      <w:r>
        <w:rPr>
          <w:rFonts w:ascii="Arial" w:hAnsi="Arial" w:cs="Arial"/>
          <w:sz w:val="22"/>
          <w:szCs w:val="22"/>
        </w:rPr>
        <w:t>book</w:t>
      </w:r>
      <w:r w:rsidR="00633865">
        <w:rPr>
          <w:rFonts w:ascii="Arial" w:hAnsi="Arial" w:cs="Arial"/>
          <w:sz w:val="22"/>
          <w:szCs w:val="22"/>
        </w:rPr>
        <w:t>ed</w:t>
      </w:r>
      <w:r>
        <w:rPr>
          <w:rFonts w:ascii="Arial" w:hAnsi="Arial" w:cs="Arial"/>
          <w:sz w:val="22"/>
          <w:szCs w:val="22"/>
        </w:rPr>
        <w:t xml:space="preserve"> thru Short’s Travel.  </w:t>
      </w:r>
      <w:r w:rsidR="00294426" w:rsidRPr="00294426">
        <w:rPr>
          <w:rFonts w:ascii="Arial" w:hAnsi="Arial" w:cs="Arial"/>
          <w:b/>
          <w:sz w:val="22"/>
          <w:szCs w:val="22"/>
          <w:u w:val="single"/>
        </w:rPr>
        <w:t xml:space="preserve">When setting up an account with Short’s, you will need to choose “Trustees: University of Louisiana at Laf.” </w:t>
      </w:r>
      <w:r w:rsidR="008E5E57">
        <w:rPr>
          <w:rFonts w:ascii="Arial" w:hAnsi="Arial" w:cs="Arial"/>
          <w:b/>
          <w:sz w:val="22"/>
          <w:szCs w:val="22"/>
          <w:u w:val="single"/>
        </w:rPr>
        <w:t>a</w:t>
      </w:r>
      <w:r w:rsidR="00294426" w:rsidRPr="00294426">
        <w:rPr>
          <w:rFonts w:ascii="Arial" w:hAnsi="Arial" w:cs="Arial"/>
          <w:b/>
          <w:sz w:val="22"/>
          <w:szCs w:val="22"/>
          <w:u w:val="single"/>
        </w:rPr>
        <w:t>s the Department.</w:t>
      </w:r>
    </w:p>
    <w:p w14:paraId="0603790B" w14:textId="77777777" w:rsidR="0045509E" w:rsidRDefault="0045509E" w:rsidP="00681EB1">
      <w:pPr>
        <w:numPr>
          <w:ilvl w:val="1"/>
          <w:numId w:val="26"/>
        </w:numPr>
        <w:rPr>
          <w:rFonts w:ascii="Arial" w:hAnsi="Arial" w:cs="Arial"/>
          <w:sz w:val="22"/>
          <w:szCs w:val="22"/>
        </w:rPr>
      </w:pPr>
      <w:r w:rsidRPr="0045509E">
        <w:rPr>
          <w:rFonts w:ascii="Arial" w:hAnsi="Arial" w:cs="Arial"/>
          <w:sz w:val="22"/>
          <w:szCs w:val="22"/>
        </w:rPr>
        <w:t>International travel must comply with the Fly America Act.  This is only applicable if federal funds are used.  Note:  Not all flights booked thru Short’s Travel comply with the Fly America Act.</w:t>
      </w:r>
    </w:p>
    <w:p w14:paraId="4E474C60" w14:textId="77777777" w:rsidR="006024AE" w:rsidRDefault="006024AE" w:rsidP="00681EB1">
      <w:pPr>
        <w:numPr>
          <w:ilvl w:val="1"/>
          <w:numId w:val="26"/>
        </w:numPr>
        <w:rPr>
          <w:rFonts w:ascii="Arial" w:hAnsi="Arial" w:cs="Arial"/>
          <w:sz w:val="22"/>
          <w:szCs w:val="22"/>
        </w:rPr>
      </w:pPr>
      <w:r>
        <w:rPr>
          <w:rFonts w:ascii="Arial" w:hAnsi="Arial" w:cs="Arial"/>
          <w:sz w:val="22"/>
          <w:szCs w:val="22"/>
        </w:rPr>
        <w:t xml:space="preserve">Short’s Travel charges a $2.00 agency fee for booking a flight online.  If flights are booked thru a representative, the agency fee is </w:t>
      </w:r>
      <w:r w:rsidR="001E2236">
        <w:rPr>
          <w:rFonts w:ascii="Arial" w:hAnsi="Arial" w:cs="Arial"/>
          <w:sz w:val="22"/>
          <w:szCs w:val="22"/>
        </w:rPr>
        <w:t xml:space="preserve">much </w:t>
      </w:r>
      <w:r>
        <w:rPr>
          <w:rFonts w:ascii="Arial" w:hAnsi="Arial" w:cs="Arial"/>
          <w:sz w:val="22"/>
          <w:szCs w:val="22"/>
        </w:rPr>
        <w:t xml:space="preserve">higher.  Flights should not be booked by phone after 5:00pm or on weekends unless it is for an emergency flight. </w:t>
      </w:r>
    </w:p>
    <w:p w14:paraId="2049CD41" w14:textId="77777777" w:rsidR="00E93A38" w:rsidRDefault="00E93A38" w:rsidP="00681EB1">
      <w:pPr>
        <w:numPr>
          <w:ilvl w:val="1"/>
          <w:numId w:val="26"/>
        </w:numPr>
        <w:rPr>
          <w:rFonts w:ascii="Arial" w:hAnsi="Arial" w:cs="Arial"/>
          <w:sz w:val="22"/>
          <w:szCs w:val="22"/>
        </w:rPr>
      </w:pPr>
      <w:r>
        <w:rPr>
          <w:rFonts w:ascii="Arial" w:hAnsi="Arial" w:cs="Arial"/>
          <w:sz w:val="22"/>
          <w:szCs w:val="22"/>
        </w:rPr>
        <w:t>Standby charges and seat reservation fees are not allowed.</w:t>
      </w:r>
    </w:p>
    <w:p w14:paraId="4A53E9F0" w14:textId="77777777" w:rsidR="00A83DE3" w:rsidRDefault="00A83DE3" w:rsidP="00A83DE3">
      <w:pPr>
        <w:ind w:left="720"/>
        <w:rPr>
          <w:rFonts w:ascii="Arial" w:hAnsi="Arial" w:cs="Arial"/>
          <w:sz w:val="22"/>
          <w:szCs w:val="22"/>
        </w:rPr>
      </w:pPr>
    </w:p>
    <w:p w14:paraId="1042864A" w14:textId="77777777" w:rsidR="000458A0" w:rsidRDefault="00A83DE3" w:rsidP="00A83DE3">
      <w:pPr>
        <w:ind w:left="720"/>
        <w:rPr>
          <w:rFonts w:ascii="Arial" w:hAnsi="Arial" w:cs="Arial"/>
          <w:sz w:val="22"/>
          <w:szCs w:val="22"/>
        </w:rPr>
      </w:pPr>
      <w:r>
        <w:rPr>
          <w:rFonts w:ascii="Arial" w:hAnsi="Arial" w:cs="Arial"/>
          <w:sz w:val="22"/>
          <w:szCs w:val="22"/>
        </w:rPr>
        <w:t>Note:</w:t>
      </w:r>
    </w:p>
    <w:p w14:paraId="63268026" w14:textId="77777777" w:rsidR="00A83DE3" w:rsidRDefault="00A83DE3" w:rsidP="00681EB1">
      <w:pPr>
        <w:numPr>
          <w:ilvl w:val="1"/>
          <w:numId w:val="26"/>
        </w:numPr>
        <w:rPr>
          <w:rFonts w:ascii="Arial" w:hAnsi="Arial" w:cs="Arial"/>
          <w:sz w:val="22"/>
          <w:szCs w:val="22"/>
        </w:rPr>
      </w:pPr>
      <w:r>
        <w:rPr>
          <w:rFonts w:ascii="Arial" w:hAnsi="Arial" w:cs="Arial"/>
          <w:sz w:val="22"/>
          <w:szCs w:val="22"/>
        </w:rPr>
        <w:t xml:space="preserve">Traveler may be granted a one-time approval to bypass Short’s Travel, if there is a savings of $50 or more.  </w:t>
      </w:r>
      <w:r w:rsidRPr="001E2236">
        <w:rPr>
          <w:rFonts w:ascii="Arial" w:hAnsi="Arial" w:cs="Arial"/>
          <w:b/>
          <w:sz w:val="22"/>
          <w:szCs w:val="22"/>
          <w:u w:val="single"/>
        </w:rPr>
        <w:t>Prior to booking the flight</w:t>
      </w:r>
      <w:r>
        <w:rPr>
          <w:rFonts w:ascii="Arial" w:hAnsi="Arial" w:cs="Arial"/>
          <w:sz w:val="22"/>
          <w:szCs w:val="22"/>
        </w:rPr>
        <w:t>, the traveler must provide</w:t>
      </w:r>
      <w:r w:rsidR="001E2236">
        <w:rPr>
          <w:rFonts w:ascii="Arial" w:hAnsi="Arial" w:cs="Arial"/>
          <w:sz w:val="22"/>
          <w:szCs w:val="22"/>
        </w:rPr>
        <w:t xml:space="preserve"> the following information and receive written approval from the Office of State Travel</w:t>
      </w:r>
      <w:r>
        <w:rPr>
          <w:rFonts w:ascii="Arial" w:hAnsi="Arial" w:cs="Arial"/>
          <w:sz w:val="22"/>
          <w:szCs w:val="22"/>
        </w:rPr>
        <w:t>:</w:t>
      </w:r>
    </w:p>
    <w:p w14:paraId="570F25A5" w14:textId="77777777" w:rsidR="00A83DE3" w:rsidRDefault="00A83DE3" w:rsidP="00681EB1">
      <w:pPr>
        <w:numPr>
          <w:ilvl w:val="2"/>
          <w:numId w:val="26"/>
        </w:numPr>
        <w:rPr>
          <w:rFonts w:ascii="Arial" w:hAnsi="Arial" w:cs="Arial"/>
          <w:sz w:val="22"/>
          <w:szCs w:val="22"/>
        </w:rPr>
      </w:pPr>
      <w:r>
        <w:rPr>
          <w:rFonts w:ascii="Arial" w:hAnsi="Arial" w:cs="Arial"/>
          <w:sz w:val="22"/>
          <w:szCs w:val="22"/>
        </w:rPr>
        <w:t>A quote from Short’s Travel</w:t>
      </w:r>
    </w:p>
    <w:p w14:paraId="7B23FDBC" w14:textId="77777777" w:rsidR="00A83DE3" w:rsidRDefault="00A83DE3" w:rsidP="00681EB1">
      <w:pPr>
        <w:numPr>
          <w:ilvl w:val="2"/>
          <w:numId w:val="26"/>
        </w:numPr>
        <w:rPr>
          <w:rFonts w:ascii="Arial" w:hAnsi="Arial" w:cs="Arial"/>
          <w:sz w:val="22"/>
          <w:szCs w:val="22"/>
        </w:rPr>
      </w:pPr>
      <w:r>
        <w:rPr>
          <w:rFonts w:ascii="Arial" w:hAnsi="Arial" w:cs="Arial"/>
          <w:sz w:val="22"/>
          <w:szCs w:val="22"/>
        </w:rPr>
        <w:t>A quote from the cheaper agency</w:t>
      </w:r>
    </w:p>
    <w:p w14:paraId="2ECA0A7C" w14:textId="77777777" w:rsidR="00A83DE3" w:rsidRDefault="00A83DE3" w:rsidP="00681EB1">
      <w:pPr>
        <w:numPr>
          <w:ilvl w:val="2"/>
          <w:numId w:val="26"/>
        </w:numPr>
        <w:rPr>
          <w:rFonts w:ascii="Arial" w:hAnsi="Arial" w:cs="Arial"/>
          <w:sz w:val="22"/>
          <w:szCs w:val="22"/>
        </w:rPr>
      </w:pPr>
      <w:r>
        <w:rPr>
          <w:rFonts w:ascii="Arial" w:hAnsi="Arial" w:cs="Arial"/>
          <w:sz w:val="22"/>
          <w:szCs w:val="22"/>
        </w:rPr>
        <w:t>An email from a Short’s representative stating that Short’s cannot match or beat the other agency’s price (Short’s Travel does not have all flights listed on their website.)</w:t>
      </w:r>
    </w:p>
    <w:p w14:paraId="1801142F" w14:textId="2208683A" w:rsidR="001E2236" w:rsidRDefault="001E2236" w:rsidP="00681EB1">
      <w:pPr>
        <w:numPr>
          <w:ilvl w:val="2"/>
          <w:numId w:val="26"/>
        </w:numPr>
        <w:rPr>
          <w:rFonts w:ascii="Arial" w:hAnsi="Arial" w:cs="Arial"/>
          <w:sz w:val="22"/>
          <w:szCs w:val="22"/>
        </w:rPr>
      </w:pPr>
      <w:r>
        <w:rPr>
          <w:rFonts w:ascii="Arial" w:hAnsi="Arial" w:cs="Arial"/>
          <w:sz w:val="22"/>
          <w:szCs w:val="22"/>
        </w:rPr>
        <w:t xml:space="preserve">All of this information must be emailed to Kassie Clark at </w:t>
      </w:r>
      <w:r w:rsidR="0014535B">
        <w:rPr>
          <w:rFonts w:ascii="Arial" w:hAnsi="Arial" w:cs="Arial"/>
          <w:sz w:val="22"/>
          <w:szCs w:val="22"/>
        </w:rPr>
        <w:t>k</w:t>
      </w:r>
      <w:r w:rsidR="00840D59">
        <w:rPr>
          <w:rFonts w:ascii="Arial" w:hAnsi="Arial" w:cs="Arial"/>
          <w:sz w:val="22"/>
          <w:szCs w:val="22"/>
        </w:rPr>
        <w:t>assie.clark</w:t>
      </w:r>
      <w:hyperlink r:id="rId13" w:history="1">
        <w:r w:rsidR="0014535B">
          <w:rPr>
            <w:rStyle w:val="Hyperlink"/>
            <w:rFonts w:ascii="Arial" w:hAnsi="Arial" w:cs="Arial"/>
            <w:sz w:val="22"/>
            <w:szCs w:val="22"/>
          </w:rPr>
          <w:t>@louisiana.edu</w:t>
        </w:r>
      </w:hyperlink>
      <w:r>
        <w:rPr>
          <w:rFonts w:ascii="Arial" w:hAnsi="Arial" w:cs="Arial"/>
          <w:sz w:val="22"/>
          <w:szCs w:val="22"/>
        </w:rPr>
        <w:t>, who will in turn attempt to get permission from the Office of State Travel.</w:t>
      </w:r>
    </w:p>
    <w:p w14:paraId="7C702071" w14:textId="77777777" w:rsidR="000F1D86" w:rsidRDefault="000458A0" w:rsidP="006700A8">
      <w:pPr>
        <w:numPr>
          <w:ilvl w:val="2"/>
          <w:numId w:val="26"/>
        </w:numPr>
        <w:rPr>
          <w:rFonts w:ascii="Arial" w:hAnsi="Arial" w:cs="Arial"/>
          <w:sz w:val="22"/>
          <w:szCs w:val="22"/>
        </w:rPr>
      </w:pPr>
      <w:r w:rsidRPr="00902F41">
        <w:rPr>
          <w:rFonts w:ascii="Arial" w:hAnsi="Arial" w:cs="Arial"/>
          <w:sz w:val="22"/>
          <w:szCs w:val="22"/>
        </w:rPr>
        <w:t xml:space="preserve">Travelers wishing to </w:t>
      </w:r>
      <w:r w:rsidR="00CE1D12" w:rsidRPr="00902F41">
        <w:rPr>
          <w:rFonts w:ascii="Arial" w:hAnsi="Arial" w:cs="Arial"/>
          <w:sz w:val="22"/>
          <w:szCs w:val="22"/>
        </w:rPr>
        <w:t>include personal travel days</w:t>
      </w:r>
      <w:r w:rsidRPr="00902F41">
        <w:rPr>
          <w:rFonts w:ascii="Arial" w:hAnsi="Arial" w:cs="Arial"/>
          <w:sz w:val="22"/>
          <w:szCs w:val="22"/>
        </w:rPr>
        <w:t xml:space="preserve"> </w:t>
      </w:r>
      <w:r w:rsidRPr="00902F41">
        <w:rPr>
          <w:rFonts w:ascii="Arial" w:hAnsi="Arial" w:cs="Arial"/>
          <w:sz w:val="22"/>
          <w:szCs w:val="22"/>
          <w:u w:val="single"/>
        </w:rPr>
        <w:t>must have the additional days approved thru the Travel Department prior to booking the airfare</w:t>
      </w:r>
      <w:r w:rsidRPr="00902F41">
        <w:rPr>
          <w:rFonts w:ascii="Arial" w:hAnsi="Arial" w:cs="Arial"/>
          <w:sz w:val="22"/>
          <w:szCs w:val="22"/>
        </w:rPr>
        <w:t xml:space="preserve">.  </w:t>
      </w:r>
      <w:r w:rsidR="000F1D86" w:rsidRPr="00902F41">
        <w:rPr>
          <w:rFonts w:ascii="Arial" w:hAnsi="Arial" w:cs="Arial"/>
          <w:sz w:val="22"/>
          <w:szCs w:val="22"/>
        </w:rPr>
        <w:t>UL will not pay for food or lodging</w:t>
      </w:r>
      <w:r w:rsidR="00902F41" w:rsidRPr="00902F41">
        <w:rPr>
          <w:rFonts w:ascii="Arial" w:hAnsi="Arial" w:cs="Arial"/>
          <w:sz w:val="22"/>
          <w:szCs w:val="22"/>
        </w:rPr>
        <w:t xml:space="preserve"> for personal travel days</w:t>
      </w:r>
      <w:r w:rsidR="000F1D86" w:rsidRPr="00902F41">
        <w:rPr>
          <w:rFonts w:ascii="Arial" w:hAnsi="Arial" w:cs="Arial"/>
          <w:sz w:val="22"/>
          <w:szCs w:val="22"/>
        </w:rPr>
        <w:t>.</w:t>
      </w:r>
      <w:r w:rsidR="007A4E5A" w:rsidRPr="00902F41">
        <w:rPr>
          <w:rFonts w:ascii="Arial" w:hAnsi="Arial" w:cs="Arial"/>
          <w:sz w:val="22"/>
          <w:szCs w:val="22"/>
        </w:rPr>
        <w:t xml:space="preserve">  </w:t>
      </w:r>
    </w:p>
    <w:p w14:paraId="7499994A" w14:textId="77777777" w:rsidR="00CB4625" w:rsidRPr="00CB4625" w:rsidRDefault="00E3090F" w:rsidP="00CB4625">
      <w:pPr>
        <w:ind w:left="360"/>
        <w:rPr>
          <w:rFonts w:ascii="Arial" w:hAnsi="Arial" w:cs="Arial"/>
          <w:b/>
          <w:sz w:val="28"/>
          <w:szCs w:val="28"/>
          <w:u w:val="single"/>
        </w:rPr>
      </w:pPr>
      <w:r>
        <w:rPr>
          <w:rFonts w:ascii="Arial" w:hAnsi="Arial" w:cs="Arial"/>
          <w:b/>
          <w:sz w:val="28"/>
          <w:szCs w:val="28"/>
          <w:u w:val="single"/>
        </w:rPr>
        <w:t>IMPORTANT NO</w:t>
      </w:r>
      <w:r w:rsidR="00CB4625" w:rsidRPr="00CB4625">
        <w:rPr>
          <w:rFonts w:ascii="Arial" w:hAnsi="Arial" w:cs="Arial"/>
          <w:b/>
          <w:sz w:val="28"/>
          <w:szCs w:val="28"/>
          <w:u w:val="single"/>
        </w:rPr>
        <w:t xml:space="preserve">TE:  Effective January 1, 2021, the contracted airfare travel agency will be Christopherson Business Travel.  The state will no longer use Short’s Travel.  If </w:t>
      </w:r>
      <w:r w:rsidR="009730C9">
        <w:rPr>
          <w:rFonts w:ascii="Arial" w:hAnsi="Arial" w:cs="Arial"/>
          <w:b/>
          <w:sz w:val="28"/>
          <w:szCs w:val="28"/>
          <w:u w:val="single"/>
        </w:rPr>
        <w:t>a traveler</w:t>
      </w:r>
      <w:r w:rsidR="00CB4625" w:rsidRPr="00CB4625">
        <w:rPr>
          <w:rFonts w:ascii="Arial" w:hAnsi="Arial" w:cs="Arial"/>
          <w:b/>
          <w:sz w:val="28"/>
          <w:szCs w:val="28"/>
          <w:u w:val="single"/>
        </w:rPr>
        <w:t xml:space="preserve"> use</w:t>
      </w:r>
      <w:r w:rsidR="009730C9">
        <w:rPr>
          <w:rFonts w:ascii="Arial" w:hAnsi="Arial" w:cs="Arial"/>
          <w:b/>
          <w:sz w:val="28"/>
          <w:szCs w:val="28"/>
          <w:u w:val="single"/>
        </w:rPr>
        <w:t>s</w:t>
      </w:r>
      <w:r w:rsidR="00CB4625" w:rsidRPr="00CB4625">
        <w:rPr>
          <w:rFonts w:ascii="Arial" w:hAnsi="Arial" w:cs="Arial"/>
          <w:b/>
          <w:sz w:val="28"/>
          <w:szCs w:val="28"/>
          <w:u w:val="single"/>
        </w:rPr>
        <w:t xml:space="preserve"> Short’s Travel after January 1, 2021, </w:t>
      </w:r>
      <w:r w:rsidR="009730C9">
        <w:rPr>
          <w:rFonts w:ascii="Arial" w:hAnsi="Arial" w:cs="Arial"/>
          <w:b/>
          <w:sz w:val="28"/>
          <w:szCs w:val="28"/>
          <w:u w:val="single"/>
        </w:rPr>
        <w:t>that traveler wi</w:t>
      </w:r>
      <w:r w:rsidR="00CB4625" w:rsidRPr="00CB4625">
        <w:rPr>
          <w:rFonts w:ascii="Arial" w:hAnsi="Arial" w:cs="Arial"/>
          <w:b/>
          <w:sz w:val="28"/>
          <w:szCs w:val="28"/>
          <w:u w:val="single"/>
        </w:rPr>
        <w:t>ll be responsible for the airfare purchased, as this will not be in compliance with PPM-49.</w:t>
      </w:r>
    </w:p>
    <w:p w14:paraId="439AB108" w14:textId="77777777" w:rsidR="007F30A1" w:rsidRDefault="007F30A1" w:rsidP="00A83DE3">
      <w:pPr>
        <w:ind w:left="720"/>
        <w:rPr>
          <w:rFonts w:ascii="Arial" w:hAnsi="Arial" w:cs="Arial"/>
          <w:sz w:val="22"/>
          <w:szCs w:val="22"/>
        </w:rPr>
      </w:pPr>
    </w:p>
    <w:p w14:paraId="20865135" w14:textId="77777777" w:rsidR="007F30A1" w:rsidRDefault="007F30A1" w:rsidP="00681EB1">
      <w:pPr>
        <w:numPr>
          <w:ilvl w:val="0"/>
          <w:numId w:val="26"/>
        </w:numPr>
        <w:rPr>
          <w:rFonts w:ascii="Arial" w:hAnsi="Arial" w:cs="Arial"/>
          <w:sz w:val="22"/>
          <w:szCs w:val="22"/>
        </w:rPr>
      </w:pPr>
      <w:r w:rsidRPr="00F51023">
        <w:rPr>
          <w:rFonts w:ascii="Arial" w:hAnsi="Arial" w:cs="Arial"/>
          <w:b/>
          <w:sz w:val="22"/>
          <w:szCs w:val="22"/>
        </w:rPr>
        <w:t>HOTEL/LODGING</w:t>
      </w:r>
      <w:r>
        <w:rPr>
          <w:rFonts w:ascii="Arial" w:hAnsi="Arial" w:cs="Arial"/>
          <w:sz w:val="22"/>
          <w:szCs w:val="22"/>
        </w:rPr>
        <w:t xml:space="preserve"> – </w:t>
      </w:r>
      <w:r w:rsidR="00633865">
        <w:rPr>
          <w:rFonts w:ascii="Arial" w:hAnsi="Arial" w:cs="Arial"/>
          <w:sz w:val="22"/>
          <w:szCs w:val="22"/>
        </w:rPr>
        <w:t>Must be paid for with the traveler’s LaCarte card and m</w:t>
      </w:r>
      <w:r>
        <w:rPr>
          <w:rFonts w:ascii="Arial" w:hAnsi="Arial" w:cs="Arial"/>
          <w:sz w:val="22"/>
          <w:szCs w:val="22"/>
        </w:rPr>
        <w:t>ust stay within the PPM-49 allowable rates for the area</w:t>
      </w:r>
    </w:p>
    <w:p w14:paraId="5BE614CD" w14:textId="77777777" w:rsidR="007F30A1" w:rsidRDefault="007F30A1" w:rsidP="00681EB1">
      <w:pPr>
        <w:numPr>
          <w:ilvl w:val="1"/>
          <w:numId w:val="26"/>
        </w:numPr>
        <w:rPr>
          <w:rFonts w:ascii="Arial" w:hAnsi="Arial" w:cs="Arial"/>
          <w:sz w:val="22"/>
          <w:szCs w:val="22"/>
        </w:rPr>
      </w:pPr>
      <w:r>
        <w:rPr>
          <w:rFonts w:ascii="Arial" w:hAnsi="Arial" w:cs="Arial"/>
          <w:sz w:val="22"/>
          <w:szCs w:val="22"/>
        </w:rPr>
        <w:t>If staying at a conference hotel, the conference rate is permitted even if over the allowable state rate.</w:t>
      </w:r>
    </w:p>
    <w:p w14:paraId="24B8DF4E" w14:textId="77777777" w:rsidR="007F30A1" w:rsidRDefault="007F30A1" w:rsidP="00681EB1">
      <w:pPr>
        <w:numPr>
          <w:ilvl w:val="1"/>
          <w:numId w:val="26"/>
        </w:numPr>
        <w:rPr>
          <w:rFonts w:ascii="Arial" w:hAnsi="Arial" w:cs="Arial"/>
          <w:sz w:val="22"/>
          <w:szCs w:val="22"/>
        </w:rPr>
      </w:pPr>
      <w:r>
        <w:rPr>
          <w:rFonts w:ascii="Arial" w:hAnsi="Arial" w:cs="Arial"/>
          <w:sz w:val="22"/>
          <w:szCs w:val="22"/>
        </w:rPr>
        <w:t>If a hotel is not available within the allowable rate, permission may be granted to pay up to 50% higher than the allowable rate.</w:t>
      </w:r>
      <w:r w:rsidR="00934431">
        <w:rPr>
          <w:rFonts w:ascii="Arial" w:hAnsi="Arial" w:cs="Arial"/>
          <w:sz w:val="22"/>
          <w:szCs w:val="22"/>
        </w:rPr>
        <w:t xml:space="preserve"> </w:t>
      </w:r>
      <w:r w:rsidR="008209CD">
        <w:rPr>
          <w:rFonts w:ascii="Arial" w:hAnsi="Arial" w:cs="Arial"/>
          <w:sz w:val="22"/>
          <w:szCs w:val="22"/>
        </w:rPr>
        <w:t>This request and justification must be submitted on the Pre-Approval in the Business Purpose field or the Description field of the Pre-Approval</w:t>
      </w:r>
      <w:r w:rsidR="00822D11">
        <w:rPr>
          <w:rFonts w:ascii="Arial" w:hAnsi="Arial" w:cs="Arial"/>
          <w:sz w:val="22"/>
          <w:szCs w:val="22"/>
        </w:rPr>
        <w:t xml:space="preserve"> and </w:t>
      </w:r>
      <w:r w:rsidR="008209CD">
        <w:rPr>
          <w:rFonts w:ascii="Arial" w:hAnsi="Arial" w:cs="Arial"/>
          <w:sz w:val="22"/>
          <w:szCs w:val="22"/>
        </w:rPr>
        <w:t xml:space="preserve">must be </w:t>
      </w:r>
      <w:r w:rsidR="00822D11">
        <w:rPr>
          <w:rFonts w:ascii="Arial" w:hAnsi="Arial" w:cs="Arial"/>
          <w:sz w:val="22"/>
          <w:szCs w:val="22"/>
        </w:rPr>
        <w:t>approved by Department Head</w:t>
      </w:r>
      <w:r w:rsidR="007C5543">
        <w:rPr>
          <w:rFonts w:ascii="Arial" w:hAnsi="Arial" w:cs="Arial"/>
          <w:sz w:val="22"/>
          <w:szCs w:val="22"/>
        </w:rPr>
        <w:t xml:space="preserve"> and VP of Administration and F</w:t>
      </w:r>
      <w:r w:rsidR="005F7E18">
        <w:rPr>
          <w:rFonts w:ascii="Arial" w:hAnsi="Arial" w:cs="Arial"/>
          <w:sz w:val="22"/>
          <w:szCs w:val="22"/>
        </w:rPr>
        <w:t>i</w:t>
      </w:r>
      <w:r w:rsidR="007C5543">
        <w:rPr>
          <w:rFonts w:ascii="Arial" w:hAnsi="Arial" w:cs="Arial"/>
          <w:sz w:val="22"/>
          <w:szCs w:val="22"/>
        </w:rPr>
        <w:t>nance</w:t>
      </w:r>
      <w:r w:rsidR="00822D11">
        <w:rPr>
          <w:rFonts w:ascii="Arial" w:hAnsi="Arial" w:cs="Arial"/>
          <w:sz w:val="22"/>
          <w:szCs w:val="22"/>
        </w:rPr>
        <w:t>,</w:t>
      </w:r>
      <w:r w:rsidR="00934431">
        <w:rPr>
          <w:rFonts w:ascii="Arial" w:hAnsi="Arial" w:cs="Arial"/>
          <w:sz w:val="22"/>
          <w:szCs w:val="22"/>
        </w:rPr>
        <w:t xml:space="preserve"> prior to making the reservations.</w:t>
      </w:r>
    </w:p>
    <w:p w14:paraId="635B7D37" w14:textId="77777777" w:rsidR="007F30A1" w:rsidRDefault="007F30A1" w:rsidP="00681EB1">
      <w:pPr>
        <w:numPr>
          <w:ilvl w:val="1"/>
          <w:numId w:val="26"/>
        </w:numPr>
        <w:rPr>
          <w:rFonts w:ascii="Arial" w:hAnsi="Arial" w:cs="Arial"/>
          <w:sz w:val="22"/>
          <w:szCs w:val="22"/>
        </w:rPr>
      </w:pPr>
      <w:r>
        <w:rPr>
          <w:rFonts w:ascii="Arial" w:hAnsi="Arial" w:cs="Arial"/>
          <w:sz w:val="22"/>
          <w:szCs w:val="22"/>
        </w:rPr>
        <w:t>Allowable state rate is per person.  (Example:  If the allowable rate is $</w:t>
      </w:r>
      <w:r w:rsidR="00E3090F">
        <w:rPr>
          <w:rFonts w:ascii="Arial" w:hAnsi="Arial" w:cs="Arial"/>
          <w:sz w:val="22"/>
          <w:szCs w:val="22"/>
        </w:rPr>
        <w:t>96</w:t>
      </w:r>
      <w:r>
        <w:rPr>
          <w:rFonts w:ascii="Arial" w:hAnsi="Arial" w:cs="Arial"/>
          <w:sz w:val="22"/>
          <w:szCs w:val="22"/>
        </w:rPr>
        <w:t xml:space="preserve">/night and 2 people </w:t>
      </w:r>
      <w:r w:rsidR="007C5543">
        <w:rPr>
          <w:rFonts w:ascii="Arial" w:hAnsi="Arial" w:cs="Arial"/>
          <w:sz w:val="22"/>
          <w:szCs w:val="22"/>
        </w:rPr>
        <w:t xml:space="preserve">with approved Travel </w:t>
      </w:r>
      <w:r w:rsidR="008209CD">
        <w:rPr>
          <w:rFonts w:ascii="Arial" w:hAnsi="Arial" w:cs="Arial"/>
          <w:sz w:val="22"/>
          <w:szCs w:val="22"/>
        </w:rPr>
        <w:t>Pre-Approvals</w:t>
      </w:r>
      <w:r w:rsidR="007C5543">
        <w:rPr>
          <w:rFonts w:ascii="Arial" w:hAnsi="Arial" w:cs="Arial"/>
          <w:sz w:val="22"/>
          <w:szCs w:val="22"/>
        </w:rPr>
        <w:t xml:space="preserve"> </w:t>
      </w:r>
      <w:r>
        <w:rPr>
          <w:rFonts w:ascii="Arial" w:hAnsi="Arial" w:cs="Arial"/>
          <w:sz w:val="22"/>
          <w:szCs w:val="22"/>
        </w:rPr>
        <w:t>are sharing a room, then the allowable rate for that room is $1</w:t>
      </w:r>
      <w:r w:rsidR="00E3090F">
        <w:rPr>
          <w:rFonts w:ascii="Arial" w:hAnsi="Arial" w:cs="Arial"/>
          <w:sz w:val="22"/>
          <w:szCs w:val="22"/>
        </w:rPr>
        <w:t>92</w:t>
      </w:r>
      <w:r>
        <w:rPr>
          <w:rFonts w:ascii="Arial" w:hAnsi="Arial" w:cs="Arial"/>
          <w:sz w:val="22"/>
          <w:szCs w:val="22"/>
        </w:rPr>
        <w:t>/night.)</w:t>
      </w:r>
      <w:r w:rsidR="008209CD">
        <w:rPr>
          <w:rFonts w:ascii="Arial" w:hAnsi="Arial" w:cs="Arial"/>
          <w:sz w:val="22"/>
          <w:szCs w:val="22"/>
        </w:rPr>
        <w:t xml:space="preserve">  Each person must pay for their share of the room with their own LaCarte card.  Hotel shall issue separate invoices to each person.</w:t>
      </w:r>
    </w:p>
    <w:p w14:paraId="47DF8491" w14:textId="77777777" w:rsidR="007F30A1" w:rsidRDefault="007F30A1" w:rsidP="00681EB1">
      <w:pPr>
        <w:numPr>
          <w:ilvl w:val="1"/>
          <w:numId w:val="26"/>
        </w:numPr>
        <w:rPr>
          <w:rFonts w:ascii="Arial" w:hAnsi="Arial" w:cs="Arial"/>
          <w:sz w:val="22"/>
          <w:szCs w:val="22"/>
        </w:rPr>
      </w:pPr>
      <w:r>
        <w:rPr>
          <w:rFonts w:ascii="Arial" w:hAnsi="Arial" w:cs="Arial"/>
          <w:sz w:val="22"/>
          <w:szCs w:val="22"/>
        </w:rPr>
        <w:t>Hotel incidentals are not allowed to be paid for with the LaCarte card.</w:t>
      </w:r>
    </w:p>
    <w:p w14:paraId="64ED837E" w14:textId="77777777" w:rsidR="007F30A1" w:rsidRDefault="007F30A1" w:rsidP="00681EB1">
      <w:pPr>
        <w:numPr>
          <w:ilvl w:val="1"/>
          <w:numId w:val="26"/>
        </w:numPr>
        <w:rPr>
          <w:rFonts w:ascii="Arial" w:hAnsi="Arial" w:cs="Arial"/>
          <w:sz w:val="22"/>
          <w:szCs w:val="22"/>
        </w:rPr>
      </w:pPr>
      <w:r>
        <w:rPr>
          <w:rFonts w:ascii="Arial" w:hAnsi="Arial" w:cs="Arial"/>
          <w:sz w:val="22"/>
          <w:szCs w:val="22"/>
        </w:rPr>
        <w:t>Internet services are allowed on the LaCarte card only if included on the hotel invoice.</w:t>
      </w:r>
    </w:p>
    <w:p w14:paraId="06DA6A4B" w14:textId="77777777" w:rsidR="00F96E20" w:rsidRDefault="00F96E20" w:rsidP="00681EB1">
      <w:pPr>
        <w:numPr>
          <w:ilvl w:val="1"/>
          <w:numId w:val="26"/>
        </w:numPr>
        <w:rPr>
          <w:rFonts w:ascii="Arial" w:hAnsi="Arial" w:cs="Arial"/>
          <w:sz w:val="22"/>
          <w:szCs w:val="22"/>
        </w:rPr>
      </w:pPr>
      <w:r>
        <w:rPr>
          <w:rFonts w:ascii="Arial" w:hAnsi="Arial" w:cs="Arial"/>
          <w:sz w:val="22"/>
          <w:szCs w:val="22"/>
        </w:rPr>
        <w:t>Resort fees are not allowed unless attending a conference</w:t>
      </w:r>
      <w:r w:rsidR="00000BDC">
        <w:rPr>
          <w:rFonts w:ascii="Arial" w:hAnsi="Arial" w:cs="Arial"/>
          <w:sz w:val="22"/>
          <w:szCs w:val="22"/>
        </w:rPr>
        <w:t>,</w:t>
      </w:r>
      <w:r>
        <w:rPr>
          <w:rFonts w:ascii="Arial" w:hAnsi="Arial" w:cs="Arial"/>
          <w:sz w:val="22"/>
          <w:szCs w:val="22"/>
        </w:rPr>
        <w:t xml:space="preserve"> or if traveler is staying in a city that all hotels are charging a resort fee.</w:t>
      </w:r>
    </w:p>
    <w:p w14:paraId="042C79D8" w14:textId="77777777" w:rsidR="00822D11" w:rsidRDefault="00822D11" w:rsidP="00681EB1">
      <w:pPr>
        <w:numPr>
          <w:ilvl w:val="1"/>
          <w:numId w:val="26"/>
        </w:numPr>
        <w:rPr>
          <w:rFonts w:ascii="Arial" w:hAnsi="Arial" w:cs="Arial"/>
          <w:sz w:val="22"/>
          <w:szCs w:val="22"/>
        </w:rPr>
      </w:pPr>
      <w:r>
        <w:rPr>
          <w:rFonts w:ascii="Arial" w:hAnsi="Arial" w:cs="Arial"/>
          <w:sz w:val="22"/>
          <w:szCs w:val="22"/>
        </w:rPr>
        <w:t>Airbnbs are allowed, but service charges and cleaning fees are not allowable expenses.</w:t>
      </w:r>
    </w:p>
    <w:p w14:paraId="394B0898" w14:textId="77777777" w:rsidR="003E6EB0" w:rsidRDefault="003E6EB0" w:rsidP="00681EB1">
      <w:pPr>
        <w:numPr>
          <w:ilvl w:val="1"/>
          <w:numId w:val="26"/>
        </w:numPr>
        <w:rPr>
          <w:rFonts w:ascii="Arial" w:hAnsi="Arial" w:cs="Arial"/>
          <w:sz w:val="22"/>
          <w:szCs w:val="22"/>
        </w:rPr>
      </w:pPr>
      <w:r>
        <w:rPr>
          <w:rFonts w:ascii="Arial" w:hAnsi="Arial" w:cs="Arial"/>
          <w:sz w:val="22"/>
          <w:szCs w:val="22"/>
        </w:rPr>
        <w:lastRenderedPageBreak/>
        <w:t>Tax Recovery Charges, Service Fees and/or Booking Fees are not allowed when booking through companies other than Short’s Travel Management.</w:t>
      </w:r>
    </w:p>
    <w:p w14:paraId="0E9580BE" w14:textId="77777777" w:rsidR="007F30A1" w:rsidRDefault="007F30A1" w:rsidP="007F30A1">
      <w:pPr>
        <w:rPr>
          <w:rFonts w:ascii="Arial" w:hAnsi="Arial" w:cs="Arial"/>
          <w:sz w:val="22"/>
          <w:szCs w:val="22"/>
        </w:rPr>
      </w:pPr>
    </w:p>
    <w:p w14:paraId="1878C47B" w14:textId="77777777" w:rsidR="007B47DD" w:rsidRDefault="007B47DD" w:rsidP="007F30A1">
      <w:pPr>
        <w:rPr>
          <w:rFonts w:ascii="Arial" w:hAnsi="Arial" w:cs="Arial"/>
          <w:sz w:val="22"/>
          <w:szCs w:val="22"/>
        </w:rPr>
      </w:pPr>
    </w:p>
    <w:p w14:paraId="6C1652C9" w14:textId="77777777" w:rsidR="007F30A1" w:rsidRDefault="007F30A1" w:rsidP="00681EB1">
      <w:pPr>
        <w:numPr>
          <w:ilvl w:val="0"/>
          <w:numId w:val="26"/>
        </w:numPr>
        <w:rPr>
          <w:rFonts w:ascii="Arial" w:hAnsi="Arial" w:cs="Arial"/>
          <w:sz w:val="22"/>
          <w:szCs w:val="22"/>
        </w:rPr>
      </w:pPr>
      <w:r w:rsidRPr="00F51023">
        <w:rPr>
          <w:rFonts w:ascii="Arial" w:hAnsi="Arial" w:cs="Arial"/>
          <w:b/>
          <w:sz w:val="22"/>
          <w:szCs w:val="22"/>
        </w:rPr>
        <w:t>RENTAL VEHICLES</w:t>
      </w:r>
      <w:r>
        <w:rPr>
          <w:rFonts w:ascii="Arial" w:hAnsi="Arial" w:cs="Arial"/>
          <w:sz w:val="22"/>
          <w:szCs w:val="22"/>
        </w:rPr>
        <w:t xml:space="preserve"> – Cardholder must use state contracted rental agencies</w:t>
      </w:r>
    </w:p>
    <w:p w14:paraId="2F72DA63" w14:textId="77777777" w:rsidR="007F30A1" w:rsidRDefault="007F30A1" w:rsidP="00681EB1">
      <w:pPr>
        <w:numPr>
          <w:ilvl w:val="1"/>
          <w:numId w:val="26"/>
        </w:numPr>
        <w:rPr>
          <w:rFonts w:ascii="Arial" w:hAnsi="Arial" w:cs="Arial"/>
          <w:sz w:val="22"/>
          <w:szCs w:val="22"/>
        </w:rPr>
      </w:pPr>
      <w:r>
        <w:rPr>
          <w:rFonts w:ascii="Arial" w:hAnsi="Arial" w:cs="Arial"/>
          <w:sz w:val="22"/>
          <w:szCs w:val="22"/>
        </w:rPr>
        <w:t>Enterprise must be used within the state of Louisiana (Contract #NA1403)</w:t>
      </w:r>
    </w:p>
    <w:p w14:paraId="6430DB0F" w14:textId="77777777" w:rsidR="007F30A1" w:rsidRDefault="007F30A1" w:rsidP="00681EB1">
      <w:pPr>
        <w:numPr>
          <w:ilvl w:val="1"/>
          <w:numId w:val="26"/>
        </w:numPr>
        <w:rPr>
          <w:rFonts w:ascii="Arial" w:hAnsi="Arial" w:cs="Arial"/>
          <w:sz w:val="22"/>
          <w:szCs w:val="22"/>
        </w:rPr>
      </w:pPr>
      <w:r>
        <w:rPr>
          <w:rFonts w:ascii="Arial" w:hAnsi="Arial" w:cs="Arial"/>
          <w:sz w:val="22"/>
          <w:szCs w:val="22"/>
        </w:rPr>
        <w:t>Out of state rentals must be from Enterprise (Contract #NA1403), Hertz (Contract #70592) or National (Contract #NA1403)</w:t>
      </w:r>
    </w:p>
    <w:p w14:paraId="4150B926" w14:textId="58C83EE2" w:rsidR="007F30A1" w:rsidRDefault="007F30A1" w:rsidP="00681EB1">
      <w:pPr>
        <w:numPr>
          <w:ilvl w:val="1"/>
          <w:numId w:val="26"/>
        </w:numPr>
        <w:rPr>
          <w:rFonts w:ascii="Arial" w:hAnsi="Arial" w:cs="Arial"/>
          <w:sz w:val="22"/>
          <w:szCs w:val="22"/>
        </w:rPr>
      </w:pPr>
      <w:r>
        <w:rPr>
          <w:rFonts w:ascii="Arial" w:hAnsi="Arial" w:cs="Arial"/>
          <w:sz w:val="22"/>
          <w:szCs w:val="22"/>
        </w:rPr>
        <w:t xml:space="preserve">Pricing includes Collision Damage Waiver and a </w:t>
      </w:r>
      <w:r w:rsidR="0093061D">
        <w:rPr>
          <w:rFonts w:ascii="Arial" w:hAnsi="Arial" w:cs="Arial"/>
          <w:sz w:val="22"/>
          <w:szCs w:val="22"/>
        </w:rPr>
        <w:t>one-million-dollar</w:t>
      </w:r>
      <w:r>
        <w:rPr>
          <w:rFonts w:ascii="Arial" w:hAnsi="Arial" w:cs="Arial"/>
          <w:sz w:val="22"/>
          <w:szCs w:val="22"/>
        </w:rPr>
        <w:t xml:space="preserve"> liability insurance</w:t>
      </w:r>
    </w:p>
    <w:p w14:paraId="50DBB375" w14:textId="77777777" w:rsidR="007F30A1" w:rsidRDefault="007F30A1" w:rsidP="00681EB1">
      <w:pPr>
        <w:numPr>
          <w:ilvl w:val="1"/>
          <w:numId w:val="26"/>
        </w:numPr>
        <w:rPr>
          <w:rFonts w:ascii="Arial" w:hAnsi="Arial" w:cs="Arial"/>
          <w:sz w:val="22"/>
          <w:szCs w:val="22"/>
        </w:rPr>
      </w:pPr>
      <w:r>
        <w:rPr>
          <w:rFonts w:ascii="Arial" w:hAnsi="Arial" w:cs="Arial"/>
          <w:sz w:val="22"/>
          <w:szCs w:val="22"/>
        </w:rPr>
        <w:t>The purchase of fuel from rental agencies is prohibited.</w:t>
      </w:r>
    </w:p>
    <w:p w14:paraId="17806261" w14:textId="77777777" w:rsidR="00C05232" w:rsidRDefault="00C05232" w:rsidP="00681EB1">
      <w:pPr>
        <w:numPr>
          <w:ilvl w:val="1"/>
          <w:numId w:val="26"/>
        </w:numPr>
        <w:rPr>
          <w:rFonts w:ascii="Arial" w:hAnsi="Arial" w:cs="Arial"/>
          <w:sz w:val="22"/>
          <w:szCs w:val="22"/>
        </w:rPr>
      </w:pPr>
      <w:r>
        <w:rPr>
          <w:rFonts w:ascii="Arial" w:hAnsi="Arial" w:cs="Arial"/>
          <w:sz w:val="22"/>
          <w:szCs w:val="22"/>
        </w:rPr>
        <w:t>Renting from the Enterprise location at the Lafayette Airport is not allowed unless they are willing to remove all extra rental fees such as the customer facility charge and concession fee.</w:t>
      </w:r>
      <w:r w:rsidR="00305B09">
        <w:rPr>
          <w:rFonts w:ascii="Arial" w:hAnsi="Arial" w:cs="Arial"/>
          <w:sz w:val="22"/>
          <w:szCs w:val="22"/>
        </w:rPr>
        <w:t xml:space="preserve">  If traveler does rent from the Lafayette Airport location and all other fees are waived, the university will not pay for personal vehicle parking fees while having a rental vehicle.</w:t>
      </w:r>
    </w:p>
    <w:p w14:paraId="334AD2AB" w14:textId="77777777" w:rsidR="007F30A1" w:rsidRDefault="007F30A1" w:rsidP="00681EB1">
      <w:pPr>
        <w:numPr>
          <w:ilvl w:val="1"/>
          <w:numId w:val="26"/>
        </w:numPr>
        <w:rPr>
          <w:rFonts w:ascii="Arial" w:hAnsi="Arial" w:cs="Arial"/>
          <w:sz w:val="22"/>
          <w:szCs w:val="22"/>
        </w:rPr>
      </w:pPr>
      <w:r>
        <w:rPr>
          <w:rFonts w:ascii="Arial" w:hAnsi="Arial" w:cs="Arial"/>
          <w:sz w:val="22"/>
          <w:szCs w:val="22"/>
        </w:rPr>
        <w:t xml:space="preserve">Cardholders are only allowed </w:t>
      </w:r>
      <w:r w:rsidR="008F0DBC">
        <w:rPr>
          <w:rFonts w:ascii="Arial" w:hAnsi="Arial" w:cs="Arial"/>
          <w:sz w:val="22"/>
          <w:szCs w:val="22"/>
        </w:rPr>
        <w:t>to rent Compact or Intermediate-sized vehicles unless more than 2 people will be riding.</w:t>
      </w:r>
      <w:r w:rsidR="00814574">
        <w:rPr>
          <w:rFonts w:ascii="Arial" w:hAnsi="Arial" w:cs="Arial"/>
          <w:sz w:val="22"/>
          <w:szCs w:val="22"/>
        </w:rPr>
        <w:t xml:space="preserve">  Must provide list of passengers and their Travel </w:t>
      </w:r>
      <w:r w:rsidR="00305B09">
        <w:rPr>
          <w:rFonts w:ascii="Arial" w:hAnsi="Arial" w:cs="Arial"/>
          <w:sz w:val="22"/>
          <w:szCs w:val="22"/>
        </w:rPr>
        <w:t>Pre-Approval</w:t>
      </w:r>
      <w:r w:rsidR="00814574">
        <w:rPr>
          <w:rFonts w:ascii="Arial" w:hAnsi="Arial" w:cs="Arial"/>
          <w:sz w:val="22"/>
          <w:szCs w:val="22"/>
        </w:rPr>
        <w:t xml:space="preserve"> numbers</w:t>
      </w:r>
      <w:r w:rsidR="00C05232">
        <w:rPr>
          <w:rFonts w:ascii="Arial" w:hAnsi="Arial" w:cs="Arial"/>
          <w:sz w:val="22"/>
          <w:szCs w:val="22"/>
        </w:rPr>
        <w:t>,</w:t>
      </w:r>
      <w:r w:rsidR="00814574">
        <w:rPr>
          <w:rFonts w:ascii="Arial" w:hAnsi="Arial" w:cs="Arial"/>
          <w:sz w:val="22"/>
          <w:szCs w:val="22"/>
        </w:rPr>
        <w:t xml:space="preserve"> if renting a larger vehicle.</w:t>
      </w:r>
    </w:p>
    <w:p w14:paraId="5880C322" w14:textId="77777777" w:rsidR="00666EA8" w:rsidRPr="00666EA8" w:rsidRDefault="00666EA8" w:rsidP="00681EB1">
      <w:pPr>
        <w:numPr>
          <w:ilvl w:val="1"/>
          <w:numId w:val="26"/>
        </w:numPr>
        <w:rPr>
          <w:rFonts w:ascii="Arial" w:hAnsi="Arial" w:cs="Arial"/>
          <w:sz w:val="22"/>
          <w:szCs w:val="22"/>
        </w:rPr>
      </w:pPr>
      <w:r>
        <w:rPr>
          <w:rFonts w:ascii="Arial" w:hAnsi="Arial" w:cs="Arial"/>
          <w:sz w:val="22"/>
          <w:szCs w:val="22"/>
        </w:rPr>
        <w:t>N</w:t>
      </w:r>
      <w:r w:rsidRPr="00666EA8">
        <w:rPr>
          <w:rFonts w:ascii="Arial" w:hAnsi="Arial" w:cs="Arial"/>
          <w:sz w:val="22"/>
          <w:szCs w:val="22"/>
        </w:rPr>
        <w:t>o student (undergrad or grad student) that is not also a UL employee is allowed to drive on behalf of the university</w:t>
      </w:r>
      <w:r>
        <w:rPr>
          <w:rFonts w:ascii="Arial" w:hAnsi="Arial" w:cs="Arial"/>
          <w:sz w:val="22"/>
          <w:szCs w:val="22"/>
        </w:rPr>
        <w:t>,</w:t>
      </w:r>
      <w:r w:rsidRPr="00666EA8">
        <w:rPr>
          <w:rFonts w:ascii="Arial" w:hAnsi="Arial" w:cs="Arial"/>
          <w:sz w:val="22"/>
          <w:szCs w:val="22"/>
        </w:rPr>
        <w:t xml:space="preserve"> unless it is approved by </w:t>
      </w:r>
      <w:r>
        <w:rPr>
          <w:rFonts w:ascii="Arial" w:hAnsi="Arial" w:cs="Arial"/>
          <w:sz w:val="22"/>
          <w:szCs w:val="22"/>
        </w:rPr>
        <w:t>the UL President.  Drivers of rental vehicles must be at least 21 years old.</w:t>
      </w:r>
    </w:p>
    <w:p w14:paraId="5ECAE776" w14:textId="77777777" w:rsidR="00F96E20" w:rsidRDefault="00F96E20" w:rsidP="00F96E20">
      <w:pPr>
        <w:rPr>
          <w:rFonts w:ascii="Arial" w:hAnsi="Arial" w:cs="Arial"/>
          <w:sz w:val="22"/>
          <w:szCs w:val="22"/>
        </w:rPr>
      </w:pPr>
    </w:p>
    <w:p w14:paraId="291E7A3A" w14:textId="77777777" w:rsidR="00A624F4" w:rsidRPr="00F51023" w:rsidRDefault="00F51023" w:rsidP="00681EB1">
      <w:pPr>
        <w:numPr>
          <w:ilvl w:val="0"/>
          <w:numId w:val="27"/>
        </w:numPr>
        <w:rPr>
          <w:rFonts w:ascii="Arial" w:hAnsi="Arial" w:cs="Arial"/>
          <w:b/>
          <w:sz w:val="22"/>
          <w:szCs w:val="22"/>
        </w:rPr>
      </w:pPr>
      <w:r w:rsidRPr="00F51023">
        <w:rPr>
          <w:rFonts w:ascii="Arial" w:hAnsi="Arial" w:cs="Arial"/>
          <w:b/>
          <w:sz w:val="22"/>
          <w:szCs w:val="22"/>
        </w:rPr>
        <w:t xml:space="preserve">PARKING </w:t>
      </w:r>
      <w:r>
        <w:rPr>
          <w:rFonts w:ascii="Arial" w:hAnsi="Arial" w:cs="Arial"/>
          <w:sz w:val="22"/>
          <w:szCs w:val="22"/>
        </w:rPr>
        <w:t>– Required on LaCarte card if credit card is accepted</w:t>
      </w:r>
    </w:p>
    <w:p w14:paraId="1143CD2D" w14:textId="77777777" w:rsidR="005F61DF" w:rsidRDefault="00F96E20" w:rsidP="006700A8">
      <w:pPr>
        <w:numPr>
          <w:ilvl w:val="1"/>
          <w:numId w:val="27"/>
        </w:numPr>
        <w:rPr>
          <w:rFonts w:ascii="Arial" w:hAnsi="Arial" w:cs="Arial"/>
          <w:sz w:val="22"/>
          <w:szCs w:val="22"/>
        </w:rPr>
      </w:pPr>
      <w:r w:rsidRPr="005F61DF">
        <w:rPr>
          <w:rFonts w:ascii="Arial" w:hAnsi="Arial" w:cs="Arial"/>
          <w:sz w:val="22"/>
          <w:szCs w:val="22"/>
        </w:rPr>
        <w:t xml:space="preserve">New Orleans </w:t>
      </w:r>
      <w:r w:rsidR="005F61DF" w:rsidRPr="005F61DF">
        <w:rPr>
          <w:rFonts w:ascii="Arial" w:hAnsi="Arial" w:cs="Arial"/>
          <w:sz w:val="22"/>
          <w:szCs w:val="22"/>
        </w:rPr>
        <w:t>USPARK</w:t>
      </w:r>
      <w:r w:rsidR="00A624F4" w:rsidRPr="005F61DF">
        <w:rPr>
          <w:rFonts w:ascii="Arial" w:hAnsi="Arial" w:cs="Arial"/>
          <w:sz w:val="22"/>
          <w:szCs w:val="22"/>
        </w:rPr>
        <w:t xml:space="preserve"> </w:t>
      </w:r>
      <w:r w:rsidR="005F61DF">
        <w:rPr>
          <w:rFonts w:ascii="Arial" w:hAnsi="Arial" w:cs="Arial"/>
          <w:sz w:val="22"/>
          <w:szCs w:val="22"/>
        </w:rPr>
        <w:t xml:space="preserve">uncovered parking </w:t>
      </w:r>
      <w:r w:rsidR="00F51023" w:rsidRPr="005F61DF">
        <w:rPr>
          <w:rFonts w:ascii="Arial" w:hAnsi="Arial" w:cs="Arial"/>
          <w:sz w:val="22"/>
          <w:szCs w:val="22"/>
        </w:rPr>
        <w:t xml:space="preserve"> – receipt is required </w:t>
      </w:r>
    </w:p>
    <w:p w14:paraId="71230379" w14:textId="77777777" w:rsidR="00F96E20" w:rsidRPr="005F61DF" w:rsidRDefault="00F96E20" w:rsidP="006700A8">
      <w:pPr>
        <w:numPr>
          <w:ilvl w:val="1"/>
          <w:numId w:val="27"/>
        </w:numPr>
        <w:rPr>
          <w:rFonts w:ascii="Arial" w:hAnsi="Arial" w:cs="Arial"/>
          <w:sz w:val="22"/>
          <w:szCs w:val="22"/>
        </w:rPr>
      </w:pPr>
      <w:r w:rsidRPr="005F61DF">
        <w:rPr>
          <w:rFonts w:ascii="Arial" w:hAnsi="Arial" w:cs="Arial"/>
          <w:sz w:val="22"/>
          <w:szCs w:val="22"/>
        </w:rPr>
        <w:t>Baton Roug</w:t>
      </w:r>
      <w:r w:rsidR="00A624F4" w:rsidRPr="005F61DF">
        <w:rPr>
          <w:rFonts w:ascii="Arial" w:hAnsi="Arial" w:cs="Arial"/>
          <w:sz w:val="22"/>
          <w:szCs w:val="22"/>
        </w:rPr>
        <w:t>e airport ($</w:t>
      </w:r>
      <w:r w:rsidR="005F61DF" w:rsidRPr="005F61DF">
        <w:rPr>
          <w:rFonts w:ascii="Arial" w:hAnsi="Arial" w:cs="Arial"/>
          <w:sz w:val="22"/>
          <w:szCs w:val="22"/>
        </w:rPr>
        <w:t>4</w:t>
      </w:r>
      <w:r w:rsidR="00A624F4" w:rsidRPr="005F61DF">
        <w:rPr>
          <w:rFonts w:ascii="Arial" w:hAnsi="Arial" w:cs="Arial"/>
          <w:sz w:val="22"/>
          <w:szCs w:val="22"/>
        </w:rPr>
        <w:t xml:space="preserve">.50/day </w:t>
      </w:r>
      <w:r w:rsidR="00F51023" w:rsidRPr="005F61DF">
        <w:rPr>
          <w:rFonts w:ascii="Arial" w:hAnsi="Arial" w:cs="Arial"/>
          <w:sz w:val="22"/>
          <w:szCs w:val="22"/>
        </w:rPr>
        <w:t xml:space="preserve">- </w:t>
      </w:r>
      <w:r w:rsidR="00A624F4" w:rsidRPr="005F61DF">
        <w:rPr>
          <w:rFonts w:ascii="Arial" w:hAnsi="Arial" w:cs="Arial"/>
          <w:sz w:val="22"/>
          <w:szCs w:val="22"/>
        </w:rPr>
        <w:t>must provide airport certificate to get contracted rate)</w:t>
      </w:r>
      <w:r w:rsidR="00F51023" w:rsidRPr="005F61DF">
        <w:rPr>
          <w:rFonts w:ascii="Arial" w:hAnsi="Arial" w:cs="Arial"/>
          <w:sz w:val="22"/>
          <w:szCs w:val="22"/>
        </w:rPr>
        <w:t xml:space="preserve"> – receipt is required </w:t>
      </w:r>
    </w:p>
    <w:p w14:paraId="674927C6" w14:textId="77777777" w:rsidR="00F96E20" w:rsidRDefault="00F96E20" w:rsidP="00F96E20">
      <w:pPr>
        <w:rPr>
          <w:rFonts w:ascii="Arial" w:hAnsi="Arial" w:cs="Arial"/>
          <w:sz w:val="22"/>
          <w:szCs w:val="22"/>
        </w:rPr>
      </w:pPr>
    </w:p>
    <w:p w14:paraId="7C87C9A4" w14:textId="77777777" w:rsidR="00F96E20" w:rsidRPr="00F51023" w:rsidRDefault="007B0CDA" w:rsidP="00681EB1">
      <w:pPr>
        <w:numPr>
          <w:ilvl w:val="0"/>
          <w:numId w:val="27"/>
        </w:numPr>
        <w:rPr>
          <w:rFonts w:ascii="Arial" w:hAnsi="Arial" w:cs="Arial"/>
          <w:b/>
          <w:sz w:val="22"/>
          <w:szCs w:val="22"/>
        </w:rPr>
      </w:pPr>
      <w:r w:rsidRPr="00F51023">
        <w:rPr>
          <w:rFonts w:ascii="Arial" w:hAnsi="Arial" w:cs="Arial"/>
          <w:b/>
          <w:sz w:val="22"/>
          <w:szCs w:val="22"/>
        </w:rPr>
        <w:t xml:space="preserve">AIRLINE BAGGAGE FEES </w:t>
      </w:r>
    </w:p>
    <w:p w14:paraId="004F9C4E" w14:textId="77777777" w:rsidR="007B0CDA" w:rsidRDefault="007B0CDA" w:rsidP="00681EB1">
      <w:pPr>
        <w:numPr>
          <w:ilvl w:val="1"/>
          <w:numId w:val="27"/>
        </w:numPr>
        <w:rPr>
          <w:rFonts w:ascii="Arial" w:hAnsi="Arial" w:cs="Arial"/>
          <w:sz w:val="22"/>
          <w:szCs w:val="22"/>
        </w:rPr>
      </w:pPr>
      <w:r>
        <w:rPr>
          <w:rFonts w:ascii="Arial" w:hAnsi="Arial" w:cs="Arial"/>
          <w:sz w:val="22"/>
          <w:szCs w:val="22"/>
        </w:rPr>
        <w:t>For trips 5 days or less, 1 checked bag is allowed</w:t>
      </w:r>
    </w:p>
    <w:p w14:paraId="092C1C67" w14:textId="77777777" w:rsidR="007B0CDA" w:rsidRDefault="007B0CDA" w:rsidP="00681EB1">
      <w:pPr>
        <w:numPr>
          <w:ilvl w:val="1"/>
          <w:numId w:val="27"/>
        </w:numPr>
        <w:rPr>
          <w:rFonts w:ascii="Arial" w:hAnsi="Arial" w:cs="Arial"/>
          <w:sz w:val="22"/>
          <w:szCs w:val="22"/>
        </w:rPr>
      </w:pPr>
      <w:r>
        <w:rPr>
          <w:rFonts w:ascii="Arial" w:hAnsi="Arial" w:cs="Arial"/>
          <w:sz w:val="22"/>
          <w:szCs w:val="22"/>
        </w:rPr>
        <w:t>For trips from 6-10 days, 2 checked bags are allowed</w:t>
      </w:r>
    </w:p>
    <w:p w14:paraId="7C4A5A81" w14:textId="77777777" w:rsidR="00BB12D5" w:rsidRDefault="00BB12D5" w:rsidP="00BB12D5">
      <w:pPr>
        <w:rPr>
          <w:rFonts w:ascii="Arial" w:hAnsi="Arial" w:cs="Arial"/>
          <w:sz w:val="22"/>
          <w:szCs w:val="22"/>
        </w:rPr>
      </w:pPr>
    </w:p>
    <w:p w14:paraId="4B7F1332" w14:textId="77777777" w:rsidR="00A83DE3" w:rsidRPr="00533CCC" w:rsidRDefault="00BB12D5" w:rsidP="00681EB1">
      <w:pPr>
        <w:numPr>
          <w:ilvl w:val="0"/>
          <w:numId w:val="28"/>
        </w:numPr>
        <w:rPr>
          <w:rFonts w:ascii="Arial" w:hAnsi="Arial" w:cs="Arial"/>
          <w:b/>
          <w:sz w:val="22"/>
          <w:szCs w:val="22"/>
        </w:rPr>
      </w:pPr>
      <w:r w:rsidRPr="00F51023">
        <w:rPr>
          <w:rFonts w:ascii="Arial" w:hAnsi="Arial" w:cs="Arial"/>
          <w:b/>
          <w:sz w:val="22"/>
          <w:szCs w:val="22"/>
        </w:rPr>
        <w:t xml:space="preserve">SHUTTLE SERVICE </w:t>
      </w:r>
      <w:r w:rsidR="00F51023" w:rsidRPr="00F51023">
        <w:rPr>
          <w:rFonts w:ascii="Arial" w:hAnsi="Arial" w:cs="Arial"/>
          <w:b/>
          <w:sz w:val="22"/>
          <w:szCs w:val="22"/>
        </w:rPr>
        <w:t>AND GROUND TRANSPORTATION</w:t>
      </w:r>
      <w:r w:rsidR="00F51023">
        <w:rPr>
          <w:rFonts w:ascii="Arial" w:hAnsi="Arial" w:cs="Arial"/>
          <w:b/>
          <w:sz w:val="22"/>
          <w:szCs w:val="22"/>
        </w:rPr>
        <w:t xml:space="preserve"> </w:t>
      </w:r>
      <w:r w:rsidR="00F51023">
        <w:rPr>
          <w:rFonts w:ascii="Arial" w:hAnsi="Arial" w:cs="Arial"/>
          <w:sz w:val="22"/>
          <w:szCs w:val="22"/>
        </w:rPr>
        <w:t xml:space="preserve">– </w:t>
      </w:r>
      <w:r w:rsidR="00414A6F">
        <w:rPr>
          <w:rFonts w:ascii="Arial" w:hAnsi="Arial" w:cs="Arial"/>
          <w:sz w:val="22"/>
          <w:szCs w:val="22"/>
        </w:rPr>
        <w:t>Required on LaCarte card i</w:t>
      </w:r>
      <w:r w:rsidR="00F51023">
        <w:rPr>
          <w:rFonts w:ascii="Arial" w:hAnsi="Arial" w:cs="Arial"/>
          <w:sz w:val="22"/>
          <w:szCs w:val="22"/>
        </w:rPr>
        <w:t>f credit card is accepted</w:t>
      </w:r>
    </w:p>
    <w:p w14:paraId="651037F5" w14:textId="77777777" w:rsidR="00533CCC" w:rsidRPr="00533CCC" w:rsidRDefault="00533CCC" w:rsidP="00681EB1">
      <w:pPr>
        <w:numPr>
          <w:ilvl w:val="1"/>
          <w:numId w:val="28"/>
        </w:numPr>
        <w:rPr>
          <w:rFonts w:ascii="Arial" w:hAnsi="Arial" w:cs="Arial"/>
          <w:sz w:val="22"/>
          <w:szCs w:val="22"/>
        </w:rPr>
      </w:pPr>
      <w:r w:rsidRPr="00533CCC">
        <w:rPr>
          <w:rFonts w:ascii="Arial" w:hAnsi="Arial" w:cs="Arial"/>
          <w:sz w:val="22"/>
          <w:szCs w:val="22"/>
        </w:rPr>
        <w:t>Tips must be included on the receipt from the vendor and may not exceed 20%</w:t>
      </w:r>
    </w:p>
    <w:p w14:paraId="3A3FA731" w14:textId="77777777" w:rsidR="00A83DE3" w:rsidRPr="00A83DE3" w:rsidRDefault="00A83DE3">
      <w:pPr>
        <w:rPr>
          <w:rFonts w:ascii="Arial" w:hAnsi="Arial" w:cs="Arial"/>
          <w:sz w:val="22"/>
          <w:szCs w:val="22"/>
        </w:rPr>
      </w:pPr>
    </w:p>
    <w:p w14:paraId="36FDDFF0" w14:textId="77777777" w:rsidR="006D348F" w:rsidRDefault="006D348F"/>
    <w:p w14:paraId="4484CB8F" w14:textId="77777777" w:rsidR="006D348F" w:rsidRPr="00AB7DB1" w:rsidRDefault="00E3185B">
      <w:pPr>
        <w:rPr>
          <w:rFonts w:ascii="Arial" w:hAnsi="Arial" w:cs="Arial"/>
          <w:b/>
          <w:sz w:val="28"/>
          <w:szCs w:val="28"/>
          <w:u w:val="single"/>
        </w:rPr>
      </w:pPr>
      <w:r w:rsidRPr="00AB7DB1">
        <w:rPr>
          <w:rFonts w:ascii="Arial" w:hAnsi="Arial" w:cs="Arial"/>
          <w:b/>
          <w:sz w:val="28"/>
          <w:szCs w:val="28"/>
          <w:u w:val="single"/>
        </w:rPr>
        <w:t>Incidental Expenses NOT allowed on the LaCarte Card:</w:t>
      </w:r>
    </w:p>
    <w:p w14:paraId="358210D4" w14:textId="77777777" w:rsidR="00E3185B" w:rsidRDefault="00E3185B">
      <w:pPr>
        <w:rPr>
          <w:rFonts w:ascii="Arial" w:hAnsi="Arial" w:cs="Arial"/>
          <w:b/>
          <w:sz w:val="22"/>
          <w:szCs w:val="22"/>
          <w:u w:val="single"/>
        </w:rPr>
      </w:pPr>
    </w:p>
    <w:p w14:paraId="59CC73B9" w14:textId="77777777" w:rsidR="00E3185B" w:rsidRDefault="00167DD2" w:rsidP="00681EB1">
      <w:pPr>
        <w:numPr>
          <w:ilvl w:val="0"/>
          <w:numId w:val="28"/>
        </w:numPr>
        <w:rPr>
          <w:rFonts w:ascii="Arial" w:hAnsi="Arial" w:cs="Arial"/>
          <w:sz w:val="22"/>
          <w:szCs w:val="22"/>
        </w:rPr>
      </w:pPr>
      <w:r>
        <w:rPr>
          <w:rFonts w:ascii="Arial" w:hAnsi="Arial" w:cs="Arial"/>
          <w:sz w:val="22"/>
          <w:szCs w:val="22"/>
        </w:rPr>
        <w:t xml:space="preserve">Employee Individual </w:t>
      </w:r>
      <w:r w:rsidR="00E3185B">
        <w:rPr>
          <w:rFonts w:ascii="Arial" w:hAnsi="Arial" w:cs="Arial"/>
          <w:sz w:val="22"/>
          <w:szCs w:val="22"/>
        </w:rPr>
        <w:t xml:space="preserve">Meals </w:t>
      </w:r>
    </w:p>
    <w:p w14:paraId="138070D4" w14:textId="77777777" w:rsidR="00E3185B" w:rsidRDefault="00E3185B" w:rsidP="00681EB1">
      <w:pPr>
        <w:numPr>
          <w:ilvl w:val="0"/>
          <w:numId w:val="28"/>
        </w:numPr>
        <w:rPr>
          <w:rFonts w:ascii="Arial" w:hAnsi="Arial" w:cs="Arial"/>
          <w:sz w:val="22"/>
          <w:szCs w:val="22"/>
        </w:rPr>
      </w:pPr>
      <w:r>
        <w:rPr>
          <w:rFonts w:ascii="Arial" w:hAnsi="Arial" w:cs="Arial"/>
          <w:sz w:val="22"/>
          <w:szCs w:val="22"/>
        </w:rPr>
        <w:t xml:space="preserve">Tips for baggage </w:t>
      </w:r>
      <w:r w:rsidR="00414A6F">
        <w:rPr>
          <w:rFonts w:ascii="Arial" w:hAnsi="Arial" w:cs="Arial"/>
          <w:sz w:val="22"/>
          <w:szCs w:val="22"/>
        </w:rPr>
        <w:t>(Hotel and Airport)</w:t>
      </w:r>
      <w:r>
        <w:rPr>
          <w:rFonts w:ascii="Arial" w:hAnsi="Arial" w:cs="Arial"/>
          <w:sz w:val="22"/>
          <w:szCs w:val="22"/>
        </w:rPr>
        <w:t xml:space="preserve"> </w:t>
      </w:r>
    </w:p>
    <w:p w14:paraId="417528B7" w14:textId="77777777" w:rsidR="00E3185B" w:rsidRDefault="00E3185B" w:rsidP="00681EB1">
      <w:pPr>
        <w:numPr>
          <w:ilvl w:val="0"/>
          <w:numId w:val="28"/>
        </w:numPr>
        <w:rPr>
          <w:rFonts w:ascii="Arial" w:hAnsi="Arial" w:cs="Arial"/>
          <w:sz w:val="22"/>
          <w:szCs w:val="22"/>
        </w:rPr>
      </w:pPr>
      <w:r>
        <w:rPr>
          <w:rFonts w:ascii="Arial" w:hAnsi="Arial" w:cs="Arial"/>
          <w:sz w:val="22"/>
          <w:szCs w:val="22"/>
        </w:rPr>
        <w:t>Phone calls</w:t>
      </w:r>
    </w:p>
    <w:p w14:paraId="46A7DB0F" w14:textId="77777777" w:rsidR="00E3185B" w:rsidRDefault="00E3185B" w:rsidP="00681EB1">
      <w:pPr>
        <w:numPr>
          <w:ilvl w:val="0"/>
          <w:numId w:val="28"/>
        </w:numPr>
        <w:rPr>
          <w:rFonts w:ascii="Arial" w:hAnsi="Arial" w:cs="Arial"/>
          <w:sz w:val="22"/>
          <w:szCs w:val="22"/>
        </w:rPr>
      </w:pPr>
      <w:r>
        <w:rPr>
          <w:rFonts w:ascii="Arial" w:hAnsi="Arial" w:cs="Arial"/>
          <w:sz w:val="22"/>
          <w:szCs w:val="22"/>
        </w:rPr>
        <w:t>Internet service not included in hotel invoice</w:t>
      </w:r>
    </w:p>
    <w:p w14:paraId="308B9B7A" w14:textId="77777777" w:rsidR="00E3185B" w:rsidRDefault="00E3185B" w:rsidP="00E3185B">
      <w:pPr>
        <w:rPr>
          <w:rFonts w:ascii="Arial" w:hAnsi="Arial" w:cs="Arial"/>
          <w:sz w:val="22"/>
          <w:szCs w:val="22"/>
        </w:rPr>
      </w:pPr>
    </w:p>
    <w:p w14:paraId="76D866AB" w14:textId="77777777" w:rsidR="00E3185B" w:rsidRDefault="00E3185B" w:rsidP="00E3185B">
      <w:pPr>
        <w:rPr>
          <w:rFonts w:ascii="Arial" w:hAnsi="Arial" w:cs="Arial"/>
          <w:sz w:val="22"/>
          <w:szCs w:val="22"/>
        </w:rPr>
      </w:pPr>
    </w:p>
    <w:p w14:paraId="66E795AC" w14:textId="77777777" w:rsidR="00E3185B" w:rsidRPr="00AB7DB1" w:rsidRDefault="00E3185B" w:rsidP="00E3185B">
      <w:pPr>
        <w:rPr>
          <w:rFonts w:ascii="Arial" w:hAnsi="Arial" w:cs="Arial"/>
          <w:b/>
          <w:sz w:val="28"/>
          <w:szCs w:val="28"/>
          <w:u w:val="single"/>
        </w:rPr>
      </w:pPr>
      <w:r w:rsidRPr="00AB7DB1">
        <w:rPr>
          <w:rFonts w:ascii="Arial" w:hAnsi="Arial" w:cs="Arial"/>
          <w:b/>
          <w:sz w:val="28"/>
          <w:szCs w:val="28"/>
          <w:u w:val="single"/>
        </w:rPr>
        <w:t>Important Things to Remember About Travel:</w:t>
      </w:r>
    </w:p>
    <w:p w14:paraId="5D65C285" w14:textId="77777777" w:rsidR="00E3185B" w:rsidRDefault="00E3185B" w:rsidP="00E3185B">
      <w:pPr>
        <w:rPr>
          <w:rFonts w:ascii="Arial" w:hAnsi="Arial" w:cs="Arial"/>
          <w:b/>
          <w:sz w:val="22"/>
          <w:szCs w:val="22"/>
          <w:u w:val="single"/>
        </w:rPr>
      </w:pPr>
    </w:p>
    <w:p w14:paraId="23E45CC2" w14:textId="77777777" w:rsidR="00E3185B" w:rsidRDefault="00E3185B" w:rsidP="00681EB1">
      <w:pPr>
        <w:numPr>
          <w:ilvl w:val="0"/>
          <w:numId w:val="29"/>
        </w:numPr>
        <w:rPr>
          <w:rFonts w:ascii="Arial" w:hAnsi="Arial" w:cs="Arial"/>
          <w:sz w:val="22"/>
          <w:szCs w:val="22"/>
        </w:rPr>
      </w:pPr>
      <w:r>
        <w:rPr>
          <w:rFonts w:ascii="Arial" w:hAnsi="Arial" w:cs="Arial"/>
          <w:sz w:val="22"/>
          <w:szCs w:val="22"/>
        </w:rPr>
        <w:t>You must present a personal credit card when checking into a hotel to cover any incidental charges.</w:t>
      </w:r>
    </w:p>
    <w:p w14:paraId="0AC73C4C" w14:textId="77777777" w:rsidR="00E3185B" w:rsidRDefault="00E3185B" w:rsidP="00E3185B">
      <w:pPr>
        <w:rPr>
          <w:rFonts w:ascii="Arial" w:hAnsi="Arial" w:cs="Arial"/>
          <w:sz w:val="22"/>
          <w:szCs w:val="22"/>
        </w:rPr>
      </w:pPr>
    </w:p>
    <w:p w14:paraId="1860DD78" w14:textId="77777777" w:rsidR="00E3185B" w:rsidRDefault="00E3185B" w:rsidP="00681EB1">
      <w:pPr>
        <w:numPr>
          <w:ilvl w:val="0"/>
          <w:numId w:val="29"/>
        </w:numPr>
        <w:rPr>
          <w:rFonts w:ascii="Arial" w:hAnsi="Arial" w:cs="Arial"/>
          <w:sz w:val="22"/>
          <w:szCs w:val="22"/>
        </w:rPr>
      </w:pPr>
      <w:r>
        <w:rPr>
          <w:rFonts w:ascii="Arial" w:hAnsi="Arial" w:cs="Arial"/>
          <w:sz w:val="22"/>
          <w:szCs w:val="22"/>
        </w:rPr>
        <w:t xml:space="preserve">Louisiana </w:t>
      </w:r>
      <w:r w:rsidR="005F61DF">
        <w:rPr>
          <w:rFonts w:ascii="Arial" w:hAnsi="Arial" w:cs="Arial"/>
          <w:sz w:val="22"/>
          <w:szCs w:val="22"/>
        </w:rPr>
        <w:t xml:space="preserve">state </w:t>
      </w:r>
      <w:r>
        <w:rPr>
          <w:rFonts w:ascii="Arial" w:hAnsi="Arial" w:cs="Arial"/>
          <w:sz w:val="22"/>
          <w:szCs w:val="22"/>
        </w:rPr>
        <w:t xml:space="preserve">sales tax should never be paid for </w:t>
      </w:r>
      <w:r w:rsidR="00934431">
        <w:rPr>
          <w:rFonts w:ascii="Arial" w:hAnsi="Arial" w:cs="Arial"/>
          <w:sz w:val="22"/>
          <w:szCs w:val="22"/>
        </w:rPr>
        <w:t>meal</w:t>
      </w:r>
      <w:r w:rsidR="00414A6F">
        <w:rPr>
          <w:rFonts w:ascii="Arial" w:hAnsi="Arial" w:cs="Arial"/>
          <w:sz w:val="22"/>
          <w:szCs w:val="22"/>
        </w:rPr>
        <w:t>s</w:t>
      </w:r>
      <w:r w:rsidR="00934431">
        <w:rPr>
          <w:rFonts w:ascii="Arial" w:hAnsi="Arial" w:cs="Arial"/>
          <w:sz w:val="22"/>
          <w:szCs w:val="22"/>
        </w:rPr>
        <w:t xml:space="preserve">, </w:t>
      </w:r>
      <w:r>
        <w:rPr>
          <w:rFonts w:ascii="Arial" w:hAnsi="Arial" w:cs="Arial"/>
          <w:sz w:val="22"/>
          <w:szCs w:val="22"/>
        </w:rPr>
        <w:t>hotels, Enterprise in</w:t>
      </w:r>
      <w:r w:rsidR="00EF118A">
        <w:rPr>
          <w:rFonts w:ascii="Arial" w:hAnsi="Arial" w:cs="Arial"/>
          <w:sz w:val="22"/>
          <w:szCs w:val="22"/>
        </w:rPr>
        <w:t>-</w:t>
      </w:r>
      <w:r>
        <w:rPr>
          <w:rFonts w:ascii="Arial" w:hAnsi="Arial" w:cs="Arial"/>
          <w:sz w:val="22"/>
          <w:szCs w:val="22"/>
        </w:rPr>
        <w:t xml:space="preserve">state vehicle rentals, or </w:t>
      </w:r>
      <w:r w:rsidR="005F61DF">
        <w:rPr>
          <w:rFonts w:ascii="Arial" w:hAnsi="Arial" w:cs="Arial"/>
          <w:sz w:val="22"/>
          <w:szCs w:val="22"/>
        </w:rPr>
        <w:t>USPARK</w:t>
      </w:r>
      <w:r>
        <w:rPr>
          <w:rFonts w:ascii="Arial" w:hAnsi="Arial" w:cs="Arial"/>
          <w:sz w:val="22"/>
          <w:szCs w:val="22"/>
        </w:rPr>
        <w:t>.</w:t>
      </w:r>
    </w:p>
    <w:p w14:paraId="571CFE5D" w14:textId="77777777" w:rsidR="00E3185B" w:rsidRDefault="00E3185B" w:rsidP="00E3185B">
      <w:pPr>
        <w:pStyle w:val="ListParagraph"/>
        <w:rPr>
          <w:rFonts w:ascii="Arial" w:hAnsi="Arial" w:cs="Arial"/>
          <w:sz w:val="22"/>
          <w:szCs w:val="22"/>
        </w:rPr>
      </w:pPr>
    </w:p>
    <w:p w14:paraId="0E57115A" w14:textId="77777777" w:rsidR="00E3185B" w:rsidRDefault="00C10723" w:rsidP="00681EB1">
      <w:pPr>
        <w:numPr>
          <w:ilvl w:val="0"/>
          <w:numId w:val="29"/>
        </w:numPr>
        <w:rPr>
          <w:rFonts w:ascii="Arial" w:hAnsi="Arial" w:cs="Arial"/>
          <w:sz w:val="22"/>
          <w:szCs w:val="22"/>
        </w:rPr>
      </w:pPr>
      <w:r>
        <w:rPr>
          <w:rFonts w:ascii="Arial" w:hAnsi="Arial" w:cs="Arial"/>
          <w:sz w:val="22"/>
          <w:szCs w:val="22"/>
        </w:rPr>
        <w:t xml:space="preserve">Only the cardholder’s </w:t>
      </w:r>
      <w:r w:rsidR="00EF118A">
        <w:rPr>
          <w:rFonts w:ascii="Arial" w:hAnsi="Arial" w:cs="Arial"/>
          <w:sz w:val="22"/>
          <w:szCs w:val="22"/>
        </w:rPr>
        <w:t xml:space="preserve">(or students’) </w:t>
      </w:r>
      <w:r>
        <w:rPr>
          <w:rFonts w:ascii="Arial" w:hAnsi="Arial" w:cs="Arial"/>
          <w:sz w:val="22"/>
          <w:szCs w:val="22"/>
        </w:rPr>
        <w:t>travel expenses are allowed on the LaCarte card.</w:t>
      </w:r>
    </w:p>
    <w:p w14:paraId="3D415BD3" w14:textId="77777777" w:rsidR="00E3185B" w:rsidRDefault="00E3185B" w:rsidP="00E3185B">
      <w:pPr>
        <w:pStyle w:val="ListParagraph"/>
        <w:rPr>
          <w:rFonts w:ascii="Arial" w:hAnsi="Arial" w:cs="Arial"/>
          <w:sz w:val="22"/>
          <w:szCs w:val="22"/>
        </w:rPr>
      </w:pPr>
    </w:p>
    <w:p w14:paraId="0F6C74FD" w14:textId="77777777" w:rsidR="00E3185B" w:rsidRDefault="00E3185B" w:rsidP="00681EB1">
      <w:pPr>
        <w:numPr>
          <w:ilvl w:val="0"/>
          <w:numId w:val="29"/>
        </w:numPr>
        <w:rPr>
          <w:rFonts w:ascii="Arial" w:hAnsi="Arial" w:cs="Arial"/>
          <w:sz w:val="22"/>
          <w:szCs w:val="22"/>
        </w:rPr>
      </w:pPr>
      <w:r w:rsidRPr="00CF23AE">
        <w:rPr>
          <w:rFonts w:ascii="Arial" w:hAnsi="Arial" w:cs="Arial"/>
          <w:sz w:val="22"/>
          <w:szCs w:val="22"/>
        </w:rPr>
        <w:t xml:space="preserve">A Travel </w:t>
      </w:r>
      <w:r w:rsidR="005F61DF">
        <w:rPr>
          <w:rFonts w:ascii="Arial" w:hAnsi="Arial" w:cs="Arial"/>
          <w:sz w:val="22"/>
          <w:szCs w:val="22"/>
        </w:rPr>
        <w:t>Pre-Approval</w:t>
      </w:r>
      <w:r w:rsidRPr="00CF23AE">
        <w:rPr>
          <w:rFonts w:ascii="Arial" w:hAnsi="Arial" w:cs="Arial"/>
          <w:sz w:val="22"/>
          <w:szCs w:val="22"/>
        </w:rPr>
        <w:t xml:space="preserve"> must be completed for ALL travel.  </w:t>
      </w:r>
    </w:p>
    <w:p w14:paraId="4ED0BE63" w14:textId="77777777" w:rsidR="00CF23AE" w:rsidRPr="00CF23AE" w:rsidRDefault="00CF23AE" w:rsidP="00CF23AE">
      <w:pPr>
        <w:rPr>
          <w:rFonts w:ascii="Arial" w:hAnsi="Arial" w:cs="Arial"/>
          <w:sz w:val="22"/>
          <w:szCs w:val="22"/>
        </w:rPr>
      </w:pPr>
    </w:p>
    <w:p w14:paraId="3924C9CF" w14:textId="77777777" w:rsidR="00E3185B" w:rsidRDefault="00E3185B" w:rsidP="00E3185B">
      <w:pPr>
        <w:pStyle w:val="ListParagraph"/>
        <w:rPr>
          <w:rFonts w:ascii="Arial" w:hAnsi="Arial" w:cs="Arial"/>
          <w:sz w:val="22"/>
          <w:szCs w:val="22"/>
        </w:rPr>
      </w:pPr>
    </w:p>
    <w:p w14:paraId="535EEEFA" w14:textId="77777777" w:rsidR="00E3185B" w:rsidRPr="00E3185B" w:rsidRDefault="00E73213" w:rsidP="00681EB1">
      <w:pPr>
        <w:numPr>
          <w:ilvl w:val="0"/>
          <w:numId w:val="29"/>
        </w:numPr>
        <w:rPr>
          <w:rFonts w:ascii="Arial" w:hAnsi="Arial" w:cs="Arial"/>
          <w:sz w:val="22"/>
          <w:szCs w:val="22"/>
        </w:rPr>
      </w:pPr>
      <w:r>
        <w:rPr>
          <w:rFonts w:ascii="Arial" w:hAnsi="Arial" w:cs="Arial"/>
          <w:sz w:val="22"/>
          <w:szCs w:val="22"/>
        </w:rPr>
        <w:t>Cardholder MUST NOT</w:t>
      </w:r>
      <w:r w:rsidR="00E3185B">
        <w:rPr>
          <w:rFonts w:ascii="Arial" w:hAnsi="Arial" w:cs="Arial"/>
          <w:sz w:val="22"/>
          <w:szCs w:val="22"/>
        </w:rPr>
        <w:t xml:space="preserve"> request reimbursement for expenses that were paid for with the LaCarte.</w:t>
      </w:r>
    </w:p>
    <w:p w14:paraId="7C02D26B" w14:textId="77777777" w:rsidR="006D348F" w:rsidRDefault="006D348F"/>
    <w:p w14:paraId="134F5EC4" w14:textId="77777777" w:rsidR="00177FF7" w:rsidRDefault="00177FF7"/>
    <w:p w14:paraId="66F33D79" w14:textId="77777777" w:rsidR="00C54909" w:rsidRDefault="00C54909"/>
    <w:p w14:paraId="1C8A349C" w14:textId="77777777" w:rsidR="00177FF7" w:rsidRDefault="00177FF7"/>
    <w:p w14:paraId="7D10FC7D" w14:textId="77777777" w:rsidR="00177FF7" w:rsidRPr="00AB7DB1" w:rsidRDefault="00177FF7">
      <w:pPr>
        <w:rPr>
          <w:rFonts w:ascii="Arial" w:hAnsi="Arial" w:cs="Arial"/>
          <w:b/>
          <w:sz w:val="28"/>
          <w:szCs w:val="28"/>
          <w:u w:val="single"/>
        </w:rPr>
      </w:pPr>
      <w:r w:rsidRPr="00AB7DB1">
        <w:rPr>
          <w:rFonts w:ascii="Arial" w:hAnsi="Arial" w:cs="Arial"/>
          <w:b/>
          <w:sz w:val="28"/>
          <w:szCs w:val="28"/>
          <w:u w:val="single"/>
        </w:rPr>
        <w:t>General Travel Procedures:</w:t>
      </w:r>
    </w:p>
    <w:p w14:paraId="0FB353FB" w14:textId="77777777" w:rsidR="00177FF7" w:rsidRDefault="00177FF7">
      <w:pPr>
        <w:rPr>
          <w:rFonts w:ascii="Arial" w:hAnsi="Arial" w:cs="Arial"/>
          <w:sz w:val="22"/>
          <w:szCs w:val="22"/>
        </w:rPr>
      </w:pPr>
    </w:p>
    <w:p w14:paraId="6DA96E5E" w14:textId="77777777" w:rsidR="00177FF7" w:rsidRDefault="00177FF7">
      <w:pPr>
        <w:rPr>
          <w:rFonts w:ascii="Arial" w:hAnsi="Arial" w:cs="Arial"/>
          <w:sz w:val="22"/>
          <w:szCs w:val="22"/>
        </w:rPr>
      </w:pPr>
      <w:r>
        <w:rPr>
          <w:rFonts w:ascii="Arial" w:hAnsi="Arial" w:cs="Arial"/>
          <w:b/>
          <w:sz w:val="22"/>
          <w:szCs w:val="22"/>
          <w:u w:val="single"/>
        </w:rPr>
        <w:t>Prior to the trip:</w:t>
      </w:r>
      <w:r>
        <w:rPr>
          <w:rFonts w:ascii="Arial" w:hAnsi="Arial" w:cs="Arial"/>
          <w:sz w:val="22"/>
          <w:szCs w:val="22"/>
        </w:rPr>
        <w:tab/>
      </w:r>
      <w:r>
        <w:rPr>
          <w:rFonts w:ascii="Arial" w:hAnsi="Arial" w:cs="Arial"/>
          <w:sz w:val="22"/>
          <w:szCs w:val="22"/>
        </w:rPr>
        <w:tab/>
      </w:r>
    </w:p>
    <w:p w14:paraId="17FBF01B" w14:textId="77777777" w:rsidR="00177FF7" w:rsidRDefault="00177FF7" w:rsidP="00681EB1">
      <w:pPr>
        <w:numPr>
          <w:ilvl w:val="0"/>
          <w:numId w:val="30"/>
        </w:numPr>
        <w:rPr>
          <w:rFonts w:ascii="Arial" w:hAnsi="Arial" w:cs="Arial"/>
          <w:sz w:val="22"/>
          <w:szCs w:val="22"/>
        </w:rPr>
      </w:pPr>
      <w:r>
        <w:rPr>
          <w:rFonts w:ascii="Arial" w:hAnsi="Arial" w:cs="Arial"/>
          <w:sz w:val="22"/>
          <w:szCs w:val="22"/>
        </w:rPr>
        <w:t xml:space="preserve">Traveler must complete a </w:t>
      </w:r>
      <w:r w:rsidR="00B67959">
        <w:rPr>
          <w:rFonts w:ascii="Arial" w:hAnsi="Arial" w:cs="Arial"/>
          <w:sz w:val="22"/>
          <w:szCs w:val="22"/>
        </w:rPr>
        <w:t>Chrome River Pre-Approval</w:t>
      </w:r>
      <w:r>
        <w:rPr>
          <w:rFonts w:ascii="Arial" w:hAnsi="Arial" w:cs="Arial"/>
          <w:sz w:val="22"/>
          <w:szCs w:val="22"/>
        </w:rPr>
        <w:t xml:space="preserve"> for any event away from the UL campus.</w:t>
      </w:r>
    </w:p>
    <w:p w14:paraId="3736FB46" w14:textId="77777777" w:rsidR="00177FF7" w:rsidRDefault="00177FF7" w:rsidP="00177FF7">
      <w:pPr>
        <w:rPr>
          <w:rFonts w:ascii="Arial" w:hAnsi="Arial" w:cs="Arial"/>
          <w:sz w:val="22"/>
          <w:szCs w:val="22"/>
        </w:rPr>
      </w:pPr>
    </w:p>
    <w:p w14:paraId="53528080" w14:textId="77777777" w:rsidR="00177FF7" w:rsidRDefault="004D6D25" w:rsidP="006700A8">
      <w:pPr>
        <w:numPr>
          <w:ilvl w:val="0"/>
          <w:numId w:val="30"/>
        </w:numPr>
        <w:rPr>
          <w:rFonts w:ascii="Arial" w:hAnsi="Arial" w:cs="Arial"/>
          <w:sz w:val="22"/>
          <w:szCs w:val="22"/>
        </w:rPr>
      </w:pPr>
      <w:r w:rsidRPr="00B67959">
        <w:rPr>
          <w:rFonts w:ascii="Arial" w:hAnsi="Arial" w:cs="Arial"/>
          <w:sz w:val="22"/>
          <w:szCs w:val="22"/>
        </w:rPr>
        <w:t>After</w:t>
      </w:r>
      <w:r w:rsidR="00177FF7" w:rsidRPr="00B67959">
        <w:rPr>
          <w:rFonts w:ascii="Arial" w:hAnsi="Arial" w:cs="Arial"/>
          <w:sz w:val="22"/>
          <w:szCs w:val="22"/>
        </w:rPr>
        <w:t xml:space="preserve"> the </w:t>
      </w:r>
      <w:r w:rsidR="00B67959" w:rsidRPr="00B67959">
        <w:rPr>
          <w:rFonts w:ascii="Arial" w:hAnsi="Arial" w:cs="Arial"/>
          <w:sz w:val="22"/>
          <w:szCs w:val="22"/>
        </w:rPr>
        <w:t>Pre-Approval</w:t>
      </w:r>
      <w:r w:rsidR="00177FF7" w:rsidRPr="00B67959">
        <w:rPr>
          <w:rFonts w:ascii="Arial" w:hAnsi="Arial" w:cs="Arial"/>
          <w:sz w:val="22"/>
          <w:szCs w:val="22"/>
        </w:rPr>
        <w:t xml:space="preserve"> has gone </w:t>
      </w:r>
      <w:r w:rsidR="00167DD2" w:rsidRPr="00B67959">
        <w:rPr>
          <w:rFonts w:ascii="Arial" w:hAnsi="Arial" w:cs="Arial"/>
          <w:sz w:val="22"/>
          <w:szCs w:val="22"/>
        </w:rPr>
        <w:t>through</w:t>
      </w:r>
      <w:r w:rsidR="00177FF7" w:rsidRPr="00B67959">
        <w:rPr>
          <w:rFonts w:ascii="Arial" w:hAnsi="Arial" w:cs="Arial"/>
          <w:sz w:val="22"/>
          <w:szCs w:val="22"/>
        </w:rPr>
        <w:t xml:space="preserve"> the necessary approval process, </w:t>
      </w:r>
      <w:r w:rsidR="00B67959" w:rsidRPr="00B67959">
        <w:rPr>
          <w:rFonts w:ascii="Arial" w:hAnsi="Arial" w:cs="Arial"/>
          <w:sz w:val="22"/>
          <w:szCs w:val="22"/>
        </w:rPr>
        <w:t>a copy shall</w:t>
      </w:r>
      <w:r w:rsidR="00177FF7" w:rsidRPr="00B67959">
        <w:rPr>
          <w:rFonts w:ascii="Arial" w:hAnsi="Arial" w:cs="Arial"/>
          <w:sz w:val="22"/>
          <w:szCs w:val="22"/>
        </w:rPr>
        <w:t xml:space="preserve"> be </w:t>
      </w:r>
      <w:r w:rsidR="00B67959" w:rsidRPr="00B67959">
        <w:rPr>
          <w:rFonts w:ascii="Arial" w:hAnsi="Arial" w:cs="Arial"/>
          <w:sz w:val="22"/>
          <w:szCs w:val="22"/>
        </w:rPr>
        <w:t>printed out by the traveler and brought</w:t>
      </w:r>
      <w:r w:rsidR="00177FF7" w:rsidRPr="00B67959">
        <w:rPr>
          <w:rFonts w:ascii="Arial" w:hAnsi="Arial" w:cs="Arial"/>
          <w:sz w:val="22"/>
          <w:szCs w:val="22"/>
        </w:rPr>
        <w:t xml:space="preserve"> to the Motor Pool Office if a state vehicle has been requested</w:t>
      </w:r>
      <w:r w:rsidR="00B67959">
        <w:rPr>
          <w:rFonts w:ascii="Arial" w:hAnsi="Arial" w:cs="Arial"/>
          <w:sz w:val="22"/>
          <w:szCs w:val="22"/>
        </w:rPr>
        <w:t>.</w:t>
      </w:r>
    </w:p>
    <w:p w14:paraId="1F1880B3" w14:textId="77777777" w:rsidR="00B67959" w:rsidRDefault="00B67959" w:rsidP="00B67959">
      <w:pPr>
        <w:pStyle w:val="ListParagraph"/>
        <w:rPr>
          <w:rFonts w:ascii="Arial" w:hAnsi="Arial" w:cs="Arial"/>
          <w:sz w:val="22"/>
          <w:szCs w:val="22"/>
        </w:rPr>
      </w:pPr>
    </w:p>
    <w:p w14:paraId="0A0E1079" w14:textId="77777777" w:rsidR="00177FF7" w:rsidRDefault="004D6D25" w:rsidP="00681EB1">
      <w:pPr>
        <w:numPr>
          <w:ilvl w:val="0"/>
          <w:numId w:val="30"/>
        </w:numPr>
        <w:rPr>
          <w:rFonts w:ascii="Arial" w:hAnsi="Arial" w:cs="Arial"/>
          <w:sz w:val="22"/>
          <w:szCs w:val="22"/>
        </w:rPr>
      </w:pPr>
      <w:r>
        <w:rPr>
          <w:rFonts w:ascii="Arial" w:hAnsi="Arial" w:cs="Arial"/>
          <w:sz w:val="22"/>
          <w:szCs w:val="22"/>
        </w:rPr>
        <w:t>Once</w:t>
      </w:r>
      <w:r w:rsidR="00177FF7">
        <w:rPr>
          <w:rFonts w:ascii="Arial" w:hAnsi="Arial" w:cs="Arial"/>
          <w:sz w:val="22"/>
          <w:szCs w:val="22"/>
        </w:rPr>
        <w:t xml:space="preserve"> the </w:t>
      </w:r>
      <w:r w:rsidR="00B67959">
        <w:rPr>
          <w:rFonts w:ascii="Arial" w:hAnsi="Arial" w:cs="Arial"/>
          <w:sz w:val="22"/>
          <w:szCs w:val="22"/>
        </w:rPr>
        <w:t xml:space="preserve">Pre-Approval has been completely approved in Chrome River, the </w:t>
      </w:r>
      <w:r w:rsidR="00177FF7">
        <w:rPr>
          <w:rFonts w:ascii="Arial" w:hAnsi="Arial" w:cs="Arial"/>
          <w:sz w:val="22"/>
          <w:szCs w:val="22"/>
        </w:rPr>
        <w:t>traveler is free to make their travel arrangements (i.e. pay registration fee, reserve vehicle and hot</w:t>
      </w:r>
      <w:r w:rsidR="00B67959">
        <w:rPr>
          <w:rFonts w:ascii="Arial" w:hAnsi="Arial" w:cs="Arial"/>
          <w:sz w:val="22"/>
          <w:szCs w:val="22"/>
        </w:rPr>
        <w:t>el and make flight arrangements</w:t>
      </w:r>
      <w:r w:rsidR="00177FF7">
        <w:rPr>
          <w:rFonts w:ascii="Arial" w:hAnsi="Arial" w:cs="Arial"/>
          <w:sz w:val="22"/>
          <w:szCs w:val="22"/>
        </w:rPr>
        <w:t>, etc.) using their LaCarte card</w:t>
      </w:r>
      <w:r w:rsidR="00D739F8">
        <w:rPr>
          <w:rFonts w:ascii="Arial" w:hAnsi="Arial" w:cs="Arial"/>
          <w:sz w:val="22"/>
          <w:szCs w:val="22"/>
        </w:rPr>
        <w:t>.</w:t>
      </w:r>
      <w:r w:rsidR="00177FF7">
        <w:rPr>
          <w:rFonts w:ascii="Arial" w:hAnsi="Arial" w:cs="Arial"/>
          <w:sz w:val="22"/>
          <w:szCs w:val="22"/>
        </w:rPr>
        <w:t xml:space="preserve"> </w:t>
      </w:r>
    </w:p>
    <w:p w14:paraId="589AA355" w14:textId="77777777" w:rsidR="00177FF7" w:rsidRDefault="00177FF7" w:rsidP="00177FF7">
      <w:pPr>
        <w:pStyle w:val="ListParagraph"/>
        <w:rPr>
          <w:rFonts w:ascii="Arial" w:hAnsi="Arial" w:cs="Arial"/>
          <w:sz w:val="22"/>
          <w:szCs w:val="22"/>
        </w:rPr>
      </w:pPr>
    </w:p>
    <w:p w14:paraId="3F78E89E" w14:textId="77777777" w:rsidR="00177FF7" w:rsidRDefault="00D84EA5" w:rsidP="00681EB1">
      <w:pPr>
        <w:numPr>
          <w:ilvl w:val="0"/>
          <w:numId w:val="32"/>
        </w:numPr>
        <w:rPr>
          <w:rFonts w:ascii="Arial" w:hAnsi="Arial" w:cs="Arial"/>
          <w:sz w:val="22"/>
          <w:szCs w:val="22"/>
        </w:rPr>
      </w:pPr>
      <w:r w:rsidRPr="00AB7DB1">
        <w:rPr>
          <w:rFonts w:ascii="Arial" w:hAnsi="Arial" w:cs="Arial"/>
          <w:b/>
          <w:sz w:val="22"/>
          <w:szCs w:val="22"/>
          <w:u w:val="single"/>
        </w:rPr>
        <w:t xml:space="preserve">TRAVEL </w:t>
      </w:r>
      <w:r w:rsidR="00177FF7" w:rsidRPr="00AB7DB1">
        <w:rPr>
          <w:rFonts w:ascii="Arial" w:hAnsi="Arial" w:cs="Arial"/>
          <w:b/>
          <w:sz w:val="22"/>
          <w:szCs w:val="22"/>
          <w:u w:val="single"/>
        </w:rPr>
        <w:t>ADVANCES</w:t>
      </w:r>
      <w:r w:rsidR="00177FF7">
        <w:rPr>
          <w:rFonts w:ascii="Arial" w:hAnsi="Arial" w:cs="Arial"/>
          <w:sz w:val="22"/>
          <w:szCs w:val="22"/>
        </w:rPr>
        <w:t xml:space="preserve"> – If the traveler is a student, a professor traveling with a group of students, or an employee making under $30,000/year, he/she may request an advance to pay for meals and </w:t>
      </w:r>
      <w:r w:rsidR="00B67959">
        <w:rPr>
          <w:rFonts w:ascii="Arial" w:hAnsi="Arial" w:cs="Arial"/>
          <w:sz w:val="22"/>
          <w:szCs w:val="22"/>
        </w:rPr>
        <w:t>allowable travel expenses</w:t>
      </w:r>
      <w:r w:rsidR="00177FF7">
        <w:rPr>
          <w:rFonts w:ascii="Arial" w:hAnsi="Arial" w:cs="Arial"/>
          <w:sz w:val="22"/>
          <w:szCs w:val="22"/>
        </w:rPr>
        <w:t>.</w:t>
      </w:r>
    </w:p>
    <w:p w14:paraId="1C80CF17" w14:textId="77777777" w:rsidR="000E744D" w:rsidRDefault="000E744D" w:rsidP="000E744D">
      <w:pPr>
        <w:rPr>
          <w:rFonts w:ascii="Arial" w:hAnsi="Arial" w:cs="Arial"/>
          <w:sz w:val="22"/>
          <w:szCs w:val="22"/>
        </w:rPr>
      </w:pPr>
    </w:p>
    <w:p w14:paraId="14956918" w14:textId="77777777" w:rsidR="000E744D" w:rsidRPr="00AB7DB1" w:rsidRDefault="000E744D" w:rsidP="00681EB1">
      <w:pPr>
        <w:numPr>
          <w:ilvl w:val="0"/>
          <w:numId w:val="32"/>
        </w:numPr>
        <w:rPr>
          <w:rFonts w:ascii="Arial" w:hAnsi="Arial" w:cs="Arial"/>
          <w:b/>
          <w:sz w:val="22"/>
          <w:szCs w:val="22"/>
          <w:u w:val="single"/>
        </w:rPr>
      </w:pPr>
      <w:r w:rsidRPr="00AB7DB1">
        <w:rPr>
          <w:rFonts w:ascii="Arial" w:hAnsi="Arial" w:cs="Arial"/>
          <w:b/>
          <w:sz w:val="22"/>
          <w:szCs w:val="22"/>
          <w:u w:val="single"/>
        </w:rPr>
        <w:t>STUDENT TRAVEL</w:t>
      </w:r>
    </w:p>
    <w:p w14:paraId="42ED78FD" w14:textId="77777777" w:rsidR="000E744D" w:rsidRDefault="000E744D" w:rsidP="000E744D">
      <w:pPr>
        <w:ind w:left="360"/>
        <w:rPr>
          <w:rFonts w:ascii="Arial" w:hAnsi="Arial" w:cs="Arial"/>
          <w:sz w:val="22"/>
          <w:szCs w:val="22"/>
        </w:rPr>
      </w:pPr>
    </w:p>
    <w:p w14:paraId="2B474F63" w14:textId="3A011950" w:rsidR="000E744D" w:rsidRDefault="000E744D" w:rsidP="00681EB1">
      <w:pPr>
        <w:numPr>
          <w:ilvl w:val="1"/>
          <w:numId w:val="31"/>
        </w:numPr>
        <w:rPr>
          <w:rFonts w:ascii="Arial" w:hAnsi="Arial" w:cs="Arial"/>
          <w:sz w:val="22"/>
          <w:szCs w:val="22"/>
        </w:rPr>
      </w:pPr>
      <w:r>
        <w:rPr>
          <w:rFonts w:ascii="Arial" w:hAnsi="Arial" w:cs="Arial"/>
          <w:sz w:val="22"/>
          <w:szCs w:val="22"/>
        </w:rPr>
        <w:t xml:space="preserve">When a UL staff or faculty member is traveling with a group of </w:t>
      </w:r>
      <w:r w:rsidR="0093061D">
        <w:rPr>
          <w:rFonts w:ascii="Arial" w:hAnsi="Arial" w:cs="Arial"/>
          <w:sz w:val="22"/>
          <w:szCs w:val="22"/>
        </w:rPr>
        <w:t>students and</w:t>
      </w:r>
      <w:r>
        <w:rPr>
          <w:rFonts w:ascii="Arial" w:hAnsi="Arial" w:cs="Arial"/>
          <w:sz w:val="22"/>
          <w:szCs w:val="22"/>
        </w:rPr>
        <w:t xml:space="preserve"> will be with the students for the duration of the trip, only one (1) Travel </w:t>
      </w:r>
      <w:r w:rsidR="00B67959">
        <w:rPr>
          <w:rFonts w:ascii="Arial" w:hAnsi="Arial" w:cs="Arial"/>
          <w:sz w:val="22"/>
          <w:szCs w:val="22"/>
        </w:rPr>
        <w:t>Pre-Approval</w:t>
      </w:r>
      <w:r>
        <w:rPr>
          <w:rFonts w:ascii="Arial" w:hAnsi="Arial" w:cs="Arial"/>
          <w:sz w:val="22"/>
          <w:szCs w:val="22"/>
        </w:rPr>
        <w:t xml:space="preserve"> is required.  </w:t>
      </w:r>
      <w:r w:rsidR="00B31164">
        <w:rPr>
          <w:rFonts w:ascii="Arial" w:hAnsi="Arial" w:cs="Arial"/>
          <w:sz w:val="22"/>
          <w:szCs w:val="22"/>
        </w:rPr>
        <w:t xml:space="preserve">The </w:t>
      </w:r>
      <w:r w:rsidR="00A90327">
        <w:rPr>
          <w:rFonts w:ascii="Arial" w:hAnsi="Arial" w:cs="Arial"/>
          <w:sz w:val="22"/>
          <w:szCs w:val="22"/>
        </w:rPr>
        <w:t>Pre-Approval</w:t>
      </w:r>
      <w:r w:rsidR="00B31164">
        <w:rPr>
          <w:rFonts w:ascii="Arial" w:hAnsi="Arial" w:cs="Arial"/>
          <w:sz w:val="22"/>
          <w:szCs w:val="22"/>
        </w:rPr>
        <w:t xml:space="preserve"> should be completed </w:t>
      </w:r>
      <w:r w:rsidR="00A90327">
        <w:rPr>
          <w:rFonts w:ascii="Arial" w:hAnsi="Arial" w:cs="Arial"/>
          <w:sz w:val="22"/>
          <w:szCs w:val="22"/>
        </w:rPr>
        <w:t>in t</w:t>
      </w:r>
      <w:r w:rsidR="00B31164">
        <w:rPr>
          <w:rFonts w:ascii="Arial" w:hAnsi="Arial" w:cs="Arial"/>
          <w:sz w:val="22"/>
          <w:szCs w:val="22"/>
        </w:rPr>
        <w:t xml:space="preserve">he staff/faculty member’s name with </w:t>
      </w:r>
      <w:r w:rsidR="00810F66">
        <w:rPr>
          <w:rFonts w:ascii="Arial" w:hAnsi="Arial" w:cs="Arial"/>
          <w:sz w:val="22"/>
          <w:szCs w:val="22"/>
        </w:rPr>
        <w:t>the</w:t>
      </w:r>
      <w:r w:rsidR="00B31164">
        <w:rPr>
          <w:rFonts w:ascii="Arial" w:hAnsi="Arial" w:cs="Arial"/>
          <w:sz w:val="22"/>
          <w:szCs w:val="22"/>
        </w:rPr>
        <w:t xml:space="preserve"> list of all students attached.  If the university will be </w:t>
      </w:r>
      <w:r w:rsidR="000D4248">
        <w:rPr>
          <w:rFonts w:ascii="Arial" w:hAnsi="Arial" w:cs="Arial"/>
          <w:sz w:val="22"/>
          <w:szCs w:val="22"/>
        </w:rPr>
        <w:t>covering the cost of</w:t>
      </w:r>
      <w:r w:rsidR="00B31164">
        <w:rPr>
          <w:rFonts w:ascii="Arial" w:hAnsi="Arial" w:cs="Arial"/>
          <w:sz w:val="22"/>
          <w:szCs w:val="22"/>
        </w:rPr>
        <w:t xml:space="preserve"> meals for the students, the staff/faculty member should request an advance </w:t>
      </w:r>
      <w:r w:rsidR="000D4248">
        <w:rPr>
          <w:rFonts w:ascii="Arial" w:hAnsi="Arial" w:cs="Arial"/>
          <w:sz w:val="22"/>
          <w:szCs w:val="22"/>
        </w:rPr>
        <w:t>for</w:t>
      </w:r>
      <w:r w:rsidR="00B31164">
        <w:rPr>
          <w:rFonts w:ascii="Arial" w:hAnsi="Arial" w:cs="Arial"/>
          <w:sz w:val="22"/>
          <w:szCs w:val="22"/>
        </w:rPr>
        <w:t xml:space="preserve"> the meals.</w:t>
      </w:r>
    </w:p>
    <w:p w14:paraId="69BD5BC2" w14:textId="77777777" w:rsidR="00177FF7" w:rsidRDefault="00177FF7" w:rsidP="00681EB1">
      <w:pPr>
        <w:numPr>
          <w:ilvl w:val="2"/>
          <w:numId w:val="31"/>
        </w:numPr>
        <w:rPr>
          <w:rFonts w:ascii="Arial" w:hAnsi="Arial" w:cs="Arial"/>
          <w:sz w:val="22"/>
          <w:szCs w:val="22"/>
        </w:rPr>
      </w:pPr>
      <w:r>
        <w:rPr>
          <w:rFonts w:ascii="Arial" w:hAnsi="Arial" w:cs="Arial"/>
          <w:sz w:val="22"/>
          <w:szCs w:val="22"/>
        </w:rPr>
        <w:t>For this type of advance, a check in the amount of the advance (daily allowable rate for each person) will be issued to the UL staff</w:t>
      </w:r>
      <w:r w:rsidR="00B31164">
        <w:rPr>
          <w:rFonts w:ascii="Arial" w:hAnsi="Arial" w:cs="Arial"/>
          <w:sz w:val="22"/>
          <w:szCs w:val="22"/>
        </w:rPr>
        <w:t>/faculty</w:t>
      </w:r>
      <w:r>
        <w:rPr>
          <w:rFonts w:ascii="Arial" w:hAnsi="Arial" w:cs="Arial"/>
          <w:sz w:val="22"/>
          <w:szCs w:val="22"/>
        </w:rPr>
        <w:t xml:space="preserve"> member</w:t>
      </w:r>
      <w:r w:rsidR="00B31164">
        <w:rPr>
          <w:rFonts w:ascii="Arial" w:hAnsi="Arial" w:cs="Arial"/>
          <w:sz w:val="22"/>
          <w:szCs w:val="22"/>
        </w:rPr>
        <w:t xml:space="preserve"> who will</w:t>
      </w:r>
      <w:r>
        <w:rPr>
          <w:rFonts w:ascii="Arial" w:hAnsi="Arial" w:cs="Arial"/>
          <w:sz w:val="22"/>
          <w:szCs w:val="22"/>
        </w:rPr>
        <w:t xml:space="preserve"> be responsible for distributing the money.  </w:t>
      </w:r>
      <w:r w:rsidR="00DC7ABA">
        <w:rPr>
          <w:rFonts w:ascii="Arial" w:hAnsi="Arial" w:cs="Arial"/>
          <w:sz w:val="22"/>
          <w:szCs w:val="22"/>
        </w:rPr>
        <w:t xml:space="preserve">A sign-in sheet is required and must include the daily meal allowance rate, date and signature of each student.  </w:t>
      </w:r>
      <w:r w:rsidR="00D235C7">
        <w:rPr>
          <w:rFonts w:ascii="Arial" w:hAnsi="Arial" w:cs="Arial"/>
          <w:sz w:val="22"/>
          <w:szCs w:val="22"/>
        </w:rPr>
        <w:t xml:space="preserve">The staff/faculty member’s meals may be included in the advance.  </w:t>
      </w:r>
      <w:r w:rsidR="00DC7ABA">
        <w:rPr>
          <w:rFonts w:ascii="Arial" w:hAnsi="Arial" w:cs="Arial"/>
          <w:sz w:val="22"/>
          <w:szCs w:val="22"/>
        </w:rPr>
        <w:t>A separate sign-in sheet is required for each day.</w:t>
      </w:r>
      <w:r>
        <w:rPr>
          <w:rFonts w:ascii="Arial" w:hAnsi="Arial" w:cs="Arial"/>
          <w:sz w:val="22"/>
          <w:szCs w:val="22"/>
        </w:rPr>
        <w:t xml:space="preserve">  Since the money is being issued to the UL staff</w:t>
      </w:r>
      <w:r w:rsidR="00DC7ABA">
        <w:rPr>
          <w:rFonts w:ascii="Arial" w:hAnsi="Arial" w:cs="Arial"/>
          <w:sz w:val="22"/>
          <w:szCs w:val="22"/>
        </w:rPr>
        <w:t>/faculty</w:t>
      </w:r>
      <w:r>
        <w:rPr>
          <w:rFonts w:ascii="Arial" w:hAnsi="Arial" w:cs="Arial"/>
          <w:sz w:val="22"/>
          <w:szCs w:val="22"/>
        </w:rPr>
        <w:t xml:space="preserve"> member,</w:t>
      </w:r>
      <w:r w:rsidR="00167DD2">
        <w:rPr>
          <w:rFonts w:ascii="Arial" w:hAnsi="Arial" w:cs="Arial"/>
          <w:sz w:val="22"/>
          <w:szCs w:val="22"/>
        </w:rPr>
        <w:t xml:space="preserve"> no meal receipts are required.</w:t>
      </w:r>
    </w:p>
    <w:p w14:paraId="207616AB" w14:textId="77777777" w:rsidR="00E50427" w:rsidRDefault="00E50427" w:rsidP="00681EB1">
      <w:pPr>
        <w:numPr>
          <w:ilvl w:val="2"/>
          <w:numId w:val="31"/>
        </w:numPr>
        <w:rPr>
          <w:rFonts w:ascii="Arial" w:hAnsi="Arial" w:cs="Arial"/>
          <w:sz w:val="22"/>
          <w:szCs w:val="22"/>
        </w:rPr>
      </w:pPr>
      <w:r>
        <w:rPr>
          <w:rFonts w:ascii="Arial" w:hAnsi="Arial" w:cs="Arial"/>
          <w:sz w:val="22"/>
          <w:szCs w:val="22"/>
        </w:rPr>
        <w:t xml:space="preserve">If the staff/faculty member and students are eating as a group, the faculty member is allowed to pay for the entire meal with his/her LaCarte card.  A receipt is required and must </w:t>
      </w:r>
      <w:r w:rsidR="006360DC">
        <w:rPr>
          <w:rFonts w:ascii="Arial" w:hAnsi="Arial" w:cs="Arial"/>
          <w:sz w:val="22"/>
          <w:szCs w:val="22"/>
        </w:rPr>
        <w:t>be in compliance</w:t>
      </w:r>
      <w:r>
        <w:rPr>
          <w:rFonts w:ascii="Arial" w:hAnsi="Arial" w:cs="Arial"/>
          <w:sz w:val="22"/>
          <w:szCs w:val="22"/>
        </w:rPr>
        <w:t xml:space="preserve"> with the PPM-49 rates for that area.  These meal rates must include tax (if applicable) and tips (not to exceed 20% of the allowable rate), and may not include alcohol. </w:t>
      </w:r>
    </w:p>
    <w:p w14:paraId="6D5054E4" w14:textId="77777777" w:rsidR="00954763" w:rsidRDefault="00954763" w:rsidP="00681EB1">
      <w:pPr>
        <w:numPr>
          <w:ilvl w:val="2"/>
          <w:numId w:val="31"/>
        </w:numPr>
        <w:rPr>
          <w:rFonts w:ascii="Arial" w:hAnsi="Arial" w:cs="Arial"/>
          <w:sz w:val="22"/>
          <w:szCs w:val="22"/>
        </w:rPr>
      </w:pPr>
      <w:r>
        <w:rPr>
          <w:rFonts w:ascii="Arial" w:hAnsi="Arial" w:cs="Arial"/>
          <w:sz w:val="22"/>
          <w:szCs w:val="22"/>
        </w:rPr>
        <w:t>The staff/faculty member is also allowed to pay for the students’ airfare, baggage fees, ground transportation and lodging with their own LaCarte card.  This is the only time that a LaCarte cardholder is allowed to pay for another person’s travel expenses.</w:t>
      </w:r>
    </w:p>
    <w:p w14:paraId="3DD5A690" w14:textId="77777777" w:rsidR="00167DD2" w:rsidRDefault="00167DD2" w:rsidP="00167DD2">
      <w:pPr>
        <w:ind w:left="2880"/>
        <w:rPr>
          <w:rFonts w:ascii="Arial" w:hAnsi="Arial" w:cs="Arial"/>
          <w:sz w:val="22"/>
          <w:szCs w:val="22"/>
        </w:rPr>
      </w:pPr>
    </w:p>
    <w:p w14:paraId="4863C657" w14:textId="77777777" w:rsidR="00177FF7" w:rsidRPr="00561170" w:rsidRDefault="00AA460B" w:rsidP="00681EB1">
      <w:pPr>
        <w:pStyle w:val="PlainText"/>
        <w:numPr>
          <w:ilvl w:val="1"/>
          <w:numId w:val="31"/>
        </w:numPr>
        <w:rPr>
          <w:color w:val="auto"/>
          <w:sz w:val="22"/>
          <w:szCs w:val="22"/>
        </w:rPr>
      </w:pPr>
      <w:r w:rsidRPr="00561170">
        <w:rPr>
          <w:color w:val="auto"/>
          <w:sz w:val="22"/>
          <w:szCs w:val="22"/>
        </w:rPr>
        <w:t>If a student</w:t>
      </w:r>
      <w:r w:rsidR="00E50427" w:rsidRPr="00561170">
        <w:rPr>
          <w:color w:val="auto"/>
          <w:sz w:val="22"/>
          <w:szCs w:val="22"/>
        </w:rPr>
        <w:t xml:space="preserve"> is traveling without a UL staff/faculty member</w:t>
      </w:r>
      <w:r w:rsidRPr="00561170">
        <w:rPr>
          <w:color w:val="auto"/>
          <w:sz w:val="22"/>
          <w:szCs w:val="22"/>
        </w:rPr>
        <w:t xml:space="preserve">, or </w:t>
      </w:r>
      <w:r w:rsidR="00AA3317" w:rsidRPr="00561170">
        <w:rPr>
          <w:color w:val="auto"/>
          <w:sz w:val="22"/>
          <w:szCs w:val="22"/>
        </w:rPr>
        <w:t xml:space="preserve">an </w:t>
      </w:r>
      <w:r w:rsidRPr="00561170">
        <w:rPr>
          <w:color w:val="auto"/>
          <w:sz w:val="22"/>
          <w:szCs w:val="22"/>
        </w:rPr>
        <w:t xml:space="preserve">employee making under $30,000/year is traveling, a </w:t>
      </w:r>
      <w:r w:rsidR="00D235C7">
        <w:rPr>
          <w:color w:val="auto"/>
          <w:sz w:val="22"/>
          <w:szCs w:val="22"/>
        </w:rPr>
        <w:t>Pre-Approval</w:t>
      </w:r>
      <w:r w:rsidRPr="00561170">
        <w:rPr>
          <w:color w:val="auto"/>
          <w:sz w:val="22"/>
          <w:szCs w:val="22"/>
        </w:rPr>
        <w:t xml:space="preserve"> must be completed in the traveler’s name, and an advance may be given for meals.  For this type of advance, original itemized meal receipts are required for each meal.  Traveler can only claim up to the allowable rate for the area for each meal.  </w:t>
      </w:r>
      <w:r w:rsidR="00BB7CE7" w:rsidRPr="00561170">
        <w:rPr>
          <w:color w:val="auto"/>
          <w:sz w:val="22"/>
          <w:szCs w:val="22"/>
        </w:rPr>
        <w:t xml:space="preserve">Each meal receipt is audited individually for compliance of the allowable Tier meal rates set forth in PPM-49.  These meals may not be combined for a total daily allowance. </w:t>
      </w:r>
      <w:r w:rsidRPr="00561170">
        <w:rPr>
          <w:color w:val="auto"/>
          <w:sz w:val="22"/>
          <w:szCs w:val="22"/>
        </w:rPr>
        <w:t xml:space="preserve">If a meal is skipped, or less than the allowable rate is spent, the remaining money from that meal cannot be applied to another meal or snack during the day. </w:t>
      </w:r>
    </w:p>
    <w:p w14:paraId="36BCE441" w14:textId="77777777" w:rsidR="00BB7CE7" w:rsidRPr="00561170" w:rsidRDefault="00BB7CE7" w:rsidP="00BB7CE7">
      <w:pPr>
        <w:rPr>
          <w:rFonts w:ascii="Arial" w:hAnsi="Arial" w:cs="Arial"/>
          <w:sz w:val="22"/>
          <w:szCs w:val="22"/>
        </w:rPr>
      </w:pPr>
    </w:p>
    <w:p w14:paraId="078D53A1" w14:textId="77777777" w:rsidR="00BB7CE7" w:rsidRPr="00561170" w:rsidRDefault="00BB7CE7" w:rsidP="00BB7CE7">
      <w:pPr>
        <w:ind w:left="1080"/>
        <w:rPr>
          <w:rFonts w:ascii="Arial" w:hAnsi="Arial" w:cs="Arial"/>
          <w:sz w:val="22"/>
          <w:szCs w:val="22"/>
        </w:rPr>
      </w:pPr>
      <w:r w:rsidRPr="00561170">
        <w:rPr>
          <w:rFonts w:ascii="Arial" w:hAnsi="Arial" w:cs="Arial"/>
          <w:sz w:val="22"/>
          <w:szCs w:val="22"/>
        </w:rPr>
        <w:t xml:space="preserve">Each </w:t>
      </w:r>
      <w:r w:rsidR="00561170">
        <w:rPr>
          <w:rFonts w:ascii="Arial" w:hAnsi="Arial" w:cs="Arial"/>
          <w:sz w:val="22"/>
          <w:szCs w:val="22"/>
        </w:rPr>
        <w:t>traveler</w:t>
      </w:r>
      <w:r w:rsidRPr="00561170">
        <w:rPr>
          <w:rFonts w:ascii="Arial" w:hAnsi="Arial" w:cs="Arial"/>
          <w:sz w:val="22"/>
          <w:szCs w:val="22"/>
        </w:rPr>
        <w:t xml:space="preserve"> will be responsible for submitting all itemized receipts and any remaining cash to clear the advance.  Should the </w:t>
      </w:r>
      <w:r w:rsidR="00561170">
        <w:rPr>
          <w:rFonts w:ascii="Arial" w:hAnsi="Arial" w:cs="Arial"/>
          <w:sz w:val="22"/>
          <w:szCs w:val="22"/>
        </w:rPr>
        <w:t>traveler</w:t>
      </w:r>
      <w:r w:rsidRPr="00561170">
        <w:rPr>
          <w:rFonts w:ascii="Arial" w:hAnsi="Arial" w:cs="Arial"/>
          <w:sz w:val="22"/>
          <w:szCs w:val="22"/>
        </w:rPr>
        <w:t xml:space="preserve"> decide not to request an advance for food, they will be given the daily meal allowance upon their return, and meal receipts are not required.  </w:t>
      </w:r>
      <w:r w:rsidR="00561170">
        <w:rPr>
          <w:rFonts w:ascii="Arial" w:hAnsi="Arial" w:cs="Arial"/>
          <w:sz w:val="22"/>
          <w:szCs w:val="22"/>
        </w:rPr>
        <w:t xml:space="preserve">Airfare, lodging and </w:t>
      </w:r>
      <w:r w:rsidR="00561170">
        <w:rPr>
          <w:rFonts w:ascii="Arial" w:hAnsi="Arial" w:cs="Arial"/>
          <w:sz w:val="22"/>
          <w:szCs w:val="22"/>
        </w:rPr>
        <w:lastRenderedPageBreak/>
        <w:t xml:space="preserve">rental vehicles </w:t>
      </w:r>
      <w:r w:rsidR="00840C35">
        <w:rPr>
          <w:rFonts w:ascii="Arial" w:hAnsi="Arial" w:cs="Arial"/>
          <w:sz w:val="22"/>
          <w:szCs w:val="22"/>
        </w:rPr>
        <w:t>m</w:t>
      </w:r>
      <w:r w:rsidR="00561170">
        <w:rPr>
          <w:rFonts w:ascii="Arial" w:hAnsi="Arial" w:cs="Arial"/>
          <w:sz w:val="22"/>
          <w:szCs w:val="22"/>
        </w:rPr>
        <w:t>ay be paid for by</w:t>
      </w:r>
      <w:r w:rsidR="00840C35">
        <w:rPr>
          <w:rFonts w:ascii="Arial" w:hAnsi="Arial" w:cs="Arial"/>
          <w:sz w:val="22"/>
          <w:szCs w:val="22"/>
        </w:rPr>
        <w:t xml:space="preserve"> a UL staff/faculty member on their LaCarte card</w:t>
      </w:r>
      <w:r w:rsidR="00561170">
        <w:rPr>
          <w:rFonts w:ascii="Arial" w:hAnsi="Arial" w:cs="Arial"/>
          <w:sz w:val="22"/>
          <w:szCs w:val="22"/>
        </w:rPr>
        <w:t>.</w:t>
      </w:r>
    </w:p>
    <w:p w14:paraId="53CDFBF0" w14:textId="77777777" w:rsidR="00BB7CE7" w:rsidRPr="00561170" w:rsidRDefault="00BB7CE7" w:rsidP="00BB7CE7">
      <w:pPr>
        <w:ind w:left="1080"/>
        <w:rPr>
          <w:rFonts w:ascii="Arial" w:hAnsi="Arial" w:cs="Arial"/>
          <w:sz w:val="22"/>
          <w:szCs w:val="22"/>
        </w:rPr>
      </w:pPr>
    </w:p>
    <w:p w14:paraId="204705B9" w14:textId="77777777" w:rsidR="00BB7CE7" w:rsidRPr="00561170" w:rsidRDefault="00BB7CE7" w:rsidP="00BB7CE7">
      <w:pPr>
        <w:ind w:left="1080"/>
        <w:rPr>
          <w:rFonts w:ascii="Arial" w:hAnsi="Arial" w:cs="Arial"/>
          <w:sz w:val="22"/>
          <w:szCs w:val="22"/>
        </w:rPr>
      </w:pPr>
      <w:r w:rsidRPr="00561170">
        <w:rPr>
          <w:rFonts w:ascii="Arial" w:hAnsi="Arial" w:cs="Arial"/>
          <w:sz w:val="22"/>
          <w:szCs w:val="22"/>
        </w:rPr>
        <w:t>Note:  If the staff/faculty member is not with the students for the entire trip (Ex: Faculty member may go a few days before the students to prepare for a presentation</w:t>
      </w:r>
      <w:r w:rsidR="00561170">
        <w:rPr>
          <w:rFonts w:ascii="Arial" w:hAnsi="Arial" w:cs="Arial"/>
          <w:sz w:val="22"/>
          <w:szCs w:val="22"/>
        </w:rPr>
        <w:t>, etc</w:t>
      </w:r>
      <w:r w:rsidRPr="00561170">
        <w:rPr>
          <w:rFonts w:ascii="Arial" w:hAnsi="Arial" w:cs="Arial"/>
          <w:sz w:val="22"/>
          <w:szCs w:val="22"/>
        </w:rPr>
        <w:t xml:space="preserve">. </w:t>
      </w:r>
      <w:r w:rsidR="00840C35">
        <w:rPr>
          <w:rFonts w:ascii="Arial" w:hAnsi="Arial" w:cs="Arial"/>
          <w:sz w:val="22"/>
          <w:szCs w:val="22"/>
        </w:rPr>
        <w:t>and then the s</w:t>
      </w:r>
      <w:r w:rsidRPr="00561170">
        <w:rPr>
          <w:rFonts w:ascii="Arial" w:hAnsi="Arial" w:cs="Arial"/>
          <w:sz w:val="22"/>
          <w:szCs w:val="22"/>
        </w:rPr>
        <w:t>tudents travel at a different time</w:t>
      </w:r>
      <w:r w:rsidR="00561170">
        <w:rPr>
          <w:rFonts w:ascii="Arial" w:hAnsi="Arial" w:cs="Arial"/>
          <w:sz w:val="22"/>
          <w:szCs w:val="22"/>
        </w:rPr>
        <w:t xml:space="preserve"> and meet the faculty member at the location</w:t>
      </w:r>
      <w:r w:rsidRPr="00561170">
        <w:rPr>
          <w:rFonts w:ascii="Arial" w:hAnsi="Arial" w:cs="Arial"/>
          <w:sz w:val="22"/>
          <w:szCs w:val="22"/>
        </w:rPr>
        <w:t xml:space="preserve">.), separate </w:t>
      </w:r>
      <w:r w:rsidR="00D235C7">
        <w:rPr>
          <w:rFonts w:ascii="Arial" w:hAnsi="Arial" w:cs="Arial"/>
          <w:sz w:val="22"/>
          <w:szCs w:val="22"/>
        </w:rPr>
        <w:t>Pre-Approvals</w:t>
      </w:r>
      <w:r w:rsidRPr="00561170">
        <w:rPr>
          <w:rFonts w:ascii="Arial" w:hAnsi="Arial" w:cs="Arial"/>
          <w:sz w:val="22"/>
          <w:szCs w:val="22"/>
        </w:rPr>
        <w:t xml:space="preserve"> must be completed for each person individual</w:t>
      </w:r>
      <w:r w:rsidR="00561170">
        <w:rPr>
          <w:rFonts w:ascii="Arial" w:hAnsi="Arial" w:cs="Arial"/>
          <w:sz w:val="22"/>
          <w:szCs w:val="22"/>
        </w:rPr>
        <w:t>l</w:t>
      </w:r>
      <w:r w:rsidRPr="00561170">
        <w:rPr>
          <w:rFonts w:ascii="Arial" w:hAnsi="Arial" w:cs="Arial"/>
          <w:sz w:val="22"/>
          <w:szCs w:val="22"/>
        </w:rPr>
        <w:t>y.</w:t>
      </w:r>
    </w:p>
    <w:p w14:paraId="5FB35462" w14:textId="77777777" w:rsidR="00E50427" w:rsidRDefault="00E50427" w:rsidP="00E50427">
      <w:pPr>
        <w:rPr>
          <w:rFonts w:ascii="Arial" w:hAnsi="Arial" w:cs="Arial"/>
          <w:sz w:val="22"/>
          <w:szCs w:val="22"/>
        </w:rPr>
      </w:pPr>
    </w:p>
    <w:p w14:paraId="7DB92D0F" w14:textId="77777777" w:rsidR="00E50427" w:rsidRPr="006160FB" w:rsidRDefault="006160FB" w:rsidP="00681EB1">
      <w:pPr>
        <w:numPr>
          <w:ilvl w:val="0"/>
          <w:numId w:val="35"/>
        </w:numPr>
        <w:rPr>
          <w:rFonts w:ascii="Arial" w:hAnsi="Arial" w:cs="Arial"/>
          <w:sz w:val="22"/>
          <w:szCs w:val="22"/>
        </w:rPr>
      </w:pPr>
      <w:r>
        <w:rPr>
          <w:rFonts w:ascii="Arial" w:hAnsi="Arial" w:cs="Arial"/>
          <w:sz w:val="22"/>
          <w:szCs w:val="22"/>
        </w:rPr>
        <w:t>If a non-employee student is traveling in a state or rented vehicle, whether or not they are driving, they are required to complete a “</w:t>
      </w:r>
      <w:hyperlink r:id="rId14" w:history="1">
        <w:r w:rsidRPr="006160FB">
          <w:rPr>
            <w:rStyle w:val="Hyperlink"/>
            <w:rFonts w:ascii="Arial" w:hAnsi="Arial" w:cs="Arial"/>
            <w:color w:val="auto"/>
            <w:sz w:val="22"/>
            <w:szCs w:val="22"/>
            <w:u w:val="none"/>
          </w:rPr>
          <w:t>Hold Harmless - Non-State Employee use of State Vehicle Acknowledgement</w:t>
        </w:r>
      </w:hyperlink>
      <w:r>
        <w:rPr>
          <w:rFonts w:ascii="Arial" w:hAnsi="Arial" w:cs="Arial"/>
          <w:sz w:val="22"/>
          <w:szCs w:val="22"/>
        </w:rPr>
        <w:t xml:space="preserve">.” This form must be attached to the </w:t>
      </w:r>
      <w:r w:rsidR="00D235C7">
        <w:rPr>
          <w:rFonts w:ascii="Arial" w:hAnsi="Arial" w:cs="Arial"/>
          <w:sz w:val="22"/>
          <w:szCs w:val="22"/>
        </w:rPr>
        <w:t>Pre-Approval</w:t>
      </w:r>
      <w:r>
        <w:rPr>
          <w:rFonts w:ascii="Arial" w:hAnsi="Arial" w:cs="Arial"/>
          <w:sz w:val="22"/>
          <w:szCs w:val="22"/>
        </w:rPr>
        <w:t>.</w:t>
      </w:r>
      <w:r w:rsidR="00DD003C">
        <w:rPr>
          <w:rFonts w:ascii="Arial" w:hAnsi="Arial" w:cs="Arial"/>
          <w:sz w:val="22"/>
          <w:szCs w:val="22"/>
        </w:rPr>
        <w:t xml:space="preserve">  This includes UL buses that are rented for a</w:t>
      </w:r>
      <w:r w:rsidR="0075652C">
        <w:rPr>
          <w:rFonts w:ascii="Arial" w:hAnsi="Arial" w:cs="Arial"/>
          <w:sz w:val="22"/>
          <w:szCs w:val="22"/>
        </w:rPr>
        <w:t xml:space="preserve"> trip, but</w:t>
      </w:r>
      <w:r w:rsidR="00DD003C">
        <w:rPr>
          <w:rFonts w:ascii="Arial" w:hAnsi="Arial" w:cs="Arial"/>
          <w:sz w:val="22"/>
          <w:szCs w:val="22"/>
        </w:rPr>
        <w:t xml:space="preserve"> are not necessary for chartered buses.</w:t>
      </w:r>
    </w:p>
    <w:p w14:paraId="44028326" w14:textId="77777777" w:rsidR="00177FF7" w:rsidRDefault="00177FF7" w:rsidP="00177FF7">
      <w:pPr>
        <w:ind w:left="720"/>
        <w:rPr>
          <w:rFonts w:ascii="Arial" w:hAnsi="Arial" w:cs="Arial"/>
          <w:sz w:val="22"/>
          <w:szCs w:val="22"/>
        </w:rPr>
      </w:pPr>
    </w:p>
    <w:p w14:paraId="2F6E1575" w14:textId="77777777" w:rsidR="00177FF7" w:rsidRDefault="00177FF7" w:rsidP="00B83C06">
      <w:pPr>
        <w:rPr>
          <w:rFonts w:ascii="Arial" w:hAnsi="Arial" w:cs="Arial"/>
          <w:b/>
          <w:sz w:val="22"/>
          <w:szCs w:val="22"/>
          <w:u w:val="single"/>
        </w:rPr>
      </w:pPr>
      <w:r w:rsidRPr="00177FF7">
        <w:rPr>
          <w:rFonts w:ascii="Arial" w:hAnsi="Arial" w:cs="Arial"/>
          <w:b/>
          <w:sz w:val="22"/>
          <w:szCs w:val="22"/>
          <w:u w:val="single"/>
        </w:rPr>
        <w:t>Following the trip:</w:t>
      </w:r>
    </w:p>
    <w:p w14:paraId="2D39FC60" w14:textId="77777777" w:rsidR="00177FF7" w:rsidRPr="00177FF7" w:rsidRDefault="00177FF7" w:rsidP="00177FF7">
      <w:pPr>
        <w:ind w:left="720"/>
        <w:rPr>
          <w:rFonts w:ascii="Arial" w:hAnsi="Arial" w:cs="Arial"/>
          <w:sz w:val="22"/>
          <w:szCs w:val="22"/>
        </w:rPr>
      </w:pPr>
    </w:p>
    <w:p w14:paraId="2493C4AB" w14:textId="77777777" w:rsidR="00C32090" w:rsidRDefault="00C32090" w:rsidP="00C32090">
      <w:pPr>
        <w:numPr>
          <w:ilvl w:val="0"/>
          <w:numId w:val="32"/>
        </w:numPr>
        <w:rPr>
          <w:rFonts w:ascii="Arial" w:hAnsi="Arial" w:cs="Arial"/>
          <w:sz w:val="22"/>
          <w:szCs w:val="22"/>
        </w:rPr>
      </w:pPr>
      <w:r>
        <w:rPr>
          <w:rFonts w:ascii="Arial" w:hAnsi="Arial" w:cs="Arial"/>
          <w:sz w:val="22"/>
          <w:szCs w:val="22"/>
        </w:rPr>
        <w:t>An Expense Report must be submitted in Chrome River within 30 days following the last day of the trip.</w:t>
      </w:r>
    </w:p>
    <w:p w14:paraId="53ECAD23" w14:textId="77777777" w:rsidR="00177FF7" w:rsidRDefault="00C32090" w:rsidP="00C32090">
      <w:pPr>
        <w:rPr>
          <w:rFonts w:ascii="Arial" w:hAnsi="Arial" w:cs="Arial"/>
          <w:sz w:val="22"/>
          <w:szCs w:val="22"/>
        </w:rPr>
      </w:pPr>
      <w:r>
        <w:rPr>
          <w:rFonts w:ascii="Arial" w:hAnsi="Arial" w:cs="Arial"/>
          <w:sz w:val="22"/>
          <w:szCs w:val="22"/>
        </w:rPr>
        <w:t xml:space="preserve"> </w:t>
      </w:r>
    </w:p>
    <w:p w14:paraId="39BAE976" w14:textId="77777777" w:rsidR="00D84EA5" w:rsidRDefault="00D84EA5" w:rsidP="00681EB1">
      <w:pPr>
        <w:pStyle w:val="ListParagraph"/>
        <w:numPr>
          <w:ilvl w:val="0"/>
          <w:numId w:val="33"/>
        </w:numPr>
        <w:rPr>
          <w:rFonts w:ascii="Arial" w:hAnsi="Arial" w:cs="Arial"/>
          <w:sz w:val="22"/>
          <w:szCs w:val="22"/>
        </w:rPr>
      </w:pPr>
      <w:r>
        <w:rPr>
          <w:rFonts w:ascii="Arial" w:hAnsi="Arial" w:cs="Arial"/>
          <w:sz w:val="22"/>
          <w:szCs w:val="22"/>
        </w:rPr>
        <w:t>Travel Advances must be cleared within 15 days of the trip.  Cl</w:t>
      </w:r>
      <w:r w:rsidR="00653588">
        <w:rPr>
          <w:rFonts w:ascii="Arial" w:hAnsi="Arial" w:cs="Arial"/>
          <w:sz w:val="22"/>
          <w:szCs w:val="22"/>
        </w:rPr>
        <w:t>earing a Travel Advance requires</w:t>
      </w:r>
      <w:r>
        <w:rPr>
          <w:rFonts w:ascii="Arial" w:hAnsi="Arial" w:cs="Arial"/>
          <w:sz w:val="22"/>
          <w:szCs w:val="22"/>
        </w:rPr>
        <w:t xml:space="preserve"> submission of a</w:t>
      </w:r>
      <w:r w:rsidR="00167DD2">
        <w:rPr>
          <w:rFonts w:ascii="Arial" w:hAnsi="Arial" w:cs="Arial"/>
          <w:sz w:val="22"/>
          <w:szCs w:val="22"/>
        </w:rPr>
        <w:t xml:space="preserve">ll receipts and any unused </w:t>
      </w:r>
      <w:r w:rsidR="00305E65">
        <w:rPr>
          <w:rFonts w:ascii="Arial" w:hAnsi="Arial" w:cs="Arial"/>
          <w:sz w:val="22"/>
          <w:szCs w:val="22"/>
        </w:rPr>
        <w:t>money</w:t>
      </w:r>
      <w:r>
        <w:rPr>
          <w:rFonts w:ascii="Arial" w:hAnsi="Arial" w:cs="Arial"/>
          <w:sz w:val="22"/>
          <w:szCs w:val="22"/>
        </w:rPr>
        <w:t>.  The total of the receipts and unused money must equal the amount of the advance.</w:t>
      </w:r>
    </w:p>
    <w:p w14:paraId="529B3439" w14:textId="77777777" w:rsidR="00177FF7" w:rsidRDefault="00177FF7" w:rsidP="00177FF7">
      <w:pPr>
        <w:ind w:left="720"/>
        <w:rPr>
          <w:rFonts w:ascii="Arial" w:hAnsi="Arial" w:cs="Arial"/>
          <w:sz w:val="22"/>
          <w:szCs w:val="22"/>
        </w:rPr>
      </w:pPr>
    </w:p>
    <w:p w14:paraId="272F5F2D" w14:textId="77777777" w:rsidR="00487F1A" w:rsidRPr="00F258F2" w:rsidRDefault="00653588" w:rsidP="000A35B3">
      <w:pPr>
        <w:numPr>
          <w:ilvl w:val="0"/>
          <w:numId w:val="33"/>
        </w:numPr>
        <w:rPr>
          <w:rFonts w:ascii="Arial" w:hAnsi="Arial" w:cs="Arial"/>
          <w:sz w:val="22"/>
          <w:szCs w:val="22"/>
        </w:rPr>
      </w:pPr>
      <w:r w:rsidRPr="00F258F2">
        <w:rPr>
          <w:rFonts w:ascii="Arial" w:hAnsi="Arial" w:cs="Arial"/>
          <w:sz w:val="22"/>
          <w:szCs w:val="22"/>
        </w:rPr>
        <w:t>Travel reimbursements will be issued within 30 days of receipt</w:t>
      </w:r>
      <w:r w:rsidR="00D625FF">
        <w:rPr>
          <w:rFonts w:ascii="Arial" w:hAnsi="Arial" w:cs="Arial"/>
          <w:sz w:val="22"/>
          <w:szCs w:val="22"/>
        </w:rPr>
        <w:t xml:space="preserve"> of </w:t>
      </w:r>
      <w:r w:rsidR="00670E88">
        <w:rPr>
          <w:rFonts w:ascii="Arial" w:hAnsi="Arial" w:cs="Arial"/>
          <w:sz w:val="22"/>
          <w:szCs w:val="22"/>
        </w:rPr>
        <w:t>approved Expense Report</w:t>
      </w:r>
      <w:r w:rsidRPr="00F258F2">
        <w:rPr>
          <w:rFonts w:ascii="Arial" w:hAnsi="Arial" w:cs="Arial"/>
          <w:sz w:val="22"/>
          <w:szCs w:val="22"/>
        </w:rPr>
        <w:t>.</w:t>
      </w:r>
    </w:p>
    <w:p w14:paraId="5F630D79" w14:textId="77777777" w:rsidR="00487F1A" w:rsidRDefault="00487F1A" w:rsidP="00487F1A">
      <w:pPr>
        <w:rPr>
          <w:rFonts w:ascii="Arial" w:hAnsi="Arial" w:cs="Arial"/>
          <w:sz w:val="22"/>
          <w:szCs w:val="22"/>
        </w:rPr>
      </w:pPr>
      <w:r>
        <w:rPr>
          <w:rFonts w:ascii="Arial" w:hAnsi="Arial" w:cs="Arial"/>
          <w:sz w:val="22"/>
          <w:szCs w:val="22"/>
        </w:rPr>
        <w:br w:type="page"/>
      </w:r>
    </w:p>
    <w:p w14:paraId="7608C9C6" w14:textId="77777777" w:rsidR="00487F1A" w:rsidRPr="00487F1A" w:rsidRDefault="00487F1A" w:rsidP="00487F1A">
      <w:pPr>
        <w:jc w:val="center"/>
        <w:rPr>
          <w:rFonts w:ascii="Arial" w:hAnsi="Arial" w:cs="Arial"/>
          <w:b/>
          <w:sz w:val="48"/>
          <w:szCs w:val="48"/>
        </w:rPr>
      </w:pPr>
      <w:r w:rsidRPr="00487F1A">
        <w:rPr>
          <w:rFonts w:ascii="Arial" w:hAnsi="Arial" w:cs="Arial"/>
          <w:b/>
          <w:sz w:val="48"/>
          <w:szCs w:val="48"/>
        </w:rPr>
        <w:t>CONTACT INFORMATION</w:t>
      </w:r>
    </w:p>
    <w:p w14:paraId="4A31A392" w14:textId="77777777" w:rsidR="00487F1A" w:rsidRDefault="00487F1A" w:rsidP="00487F1A">
      <w:pPr>
        <w:rPr>
          <w:rFonts w:ascii="Arial" w:hAnsi="Arial" w:cs="Arial"/>
          <w:sz w:val="28"/>
          <w:szCs w:val="28"/>
        </w:rPr>
      </w:pPr>
    </w:p>
    <w:p w14:paraId="6D5CEE94" w14:textId="77777777" w:rsidR="00487F1A" w:rsidRDefault="00487F1A" w:rsidP="00487F1A">
      <w:pPr>
        <w:rPr>
          <w:rFonts w:ascii="Arial" w:hAnsi="Arial" w:cs="Arial"/>
          <w:sz w:val="28"/>
          <w:szCs w:val="28"/>
        </w:rPr>
      </w:pPr>
    </w:p>
    <w:p w14:paraId="21399C1A" w14:textId="77777777" w:rsidR="00487F1A" w:rsidRDefault="00487F1A" w:rsidP="00487F1A">
      <w:pPr>
        <w:rPr>
          <w:rFonts w:ascii="Arial" w:hAnsi="Arial" w:cs="Arial"/>
          <w:sz w:val="28"/>
          <w:szCs w:val="28"/>
        </w:rPr>
      </w:pPr>
    </w:p>
    <w:p w14:paraId="3A26607F" w14:textId="77777777" w:rsidR="00487F1A" w:rsidRDefault="00487F1A" w:rsidP="00487F1A">
      <w:pPr>
        <w:rPr>
          <w:rFonts w:ascii="Arial" w:hAnsi="Arial" w:cs="Arial"/>
          <w:sz w:val="28"/>
          <w:szCs w:val="28"/>
        </w:rPr>
      </w:pPr>
    </w:p>
    <w:p w14:paraId="6D50B3D0" w14:textId="77777777" w:rsidR="00487F1A" w:rsidRDefault="00487F1A" w:rsidP="00487F1A">
      <w:pPr>
        <w:rPr>
          <w:rFonts w:ascii="Arial" w:hAnsi="Arial" w:cs="Arial"/>
          <w:sz w:val="28"/>
          <w:szCs w:val="28"/>
        </w:rPr>
      </w:pPr>
      <w:r w:rsidRPr="00487F1A">
        <w:rPr>
          <w:rFonts w:ascii="Arial" w:hAnsi="Arial" w:cs="Arial"/>
          <w:b/>
          <w:sz w:val="40"/>
          <w:szCs w:val="40"/>
        </w:rPr>
        <w:t>LaCarte Cards: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Mary Borel</w:t>
      </w:r>
    </w:p>
    <w:p w14:paraId="4C0F1DEF" w14:textId="77777777" w:rsidR="00487F1A" w:rsidRDefault="00487F1A" w:rsidP="00487F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(337) 482-5309</w:t>
      </w:r>
    </w:p>
    <w:p w14:paraId="7AFC3EE6" w14:textId="77777777" w:rsidR="00487F1A" w:rsidRDefault="00487F1A" w:rsidP="00487F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hyperlink r:id="rId15" w:history="1">
        <w:r w:rsidRPr="00E509AD">
          <w:rPr>
            <w:rStyle w:val="Hyperlink"/>
            <w:rFonts w:ascii="Arial" w:hAnsi="Arial" w:cs="Arial"/>
            <w:sz w:val="28"/>
            <w:szCs w:val="28"/>
          </w:rPr>
          <w:t>maryb@louisiana.edu</w:t>
        </w:r>
      </w:hyperlink>
    </w:p>
    <w:p w14:paraId="3A05FF08" w14:textId="77777777" w:rsidR="00C743A5" w:rsidRDefault="00C743A5" w:rsidP="00487F1A">
      <w:pPr>
        <w:rPr>
          <w:rFonts w:ascii="Arial" w:hAnsi="Arial" w:cs="Arial"/>
          <w:sz w:val="28"/>
          <w:szCs w:val="28"/>
        </w:rPr>
      </w:pPr>
    </w:p>
    <w:p w14:paraId="1315AAF4" w14:textId="77777777" w:rsidR="00487F1A" w:rsidRDefault="00C743A5" w:rsidP="00487F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414C0C56" w14:textId="77777777" w:rsidR="00487F1A" w:rsidRDefault="00487F1A" w:rsidP="00487F1A">
      <w:pPr>
        <w:rPr>
          <w:rFonts w:ascii="Arial" w:hAnsi="Arial" w:cs="Arial"/>
          <w:sz w:val="28"/>
          <w:szCs w:val="28"/>
        </w:rPr>
      </w:pPr>
    </w:p>
    <w:p w14:paraId="1D8213D7" w14:textId="77777777" w:rsidR="00487F1A" w:rsidRDefault="00487F1A" w:rsidP="00487F1A">
      <w:pPr>
        <w:rPr>
          <w:rFonts w:ascii="Arial" w:hAnsi="Arial" w:cs="Arial"/>
          <w:sz w:val="28"/>
          <w:szCs w:val="28"/>
        </w:rPr>
      </w:pPr>
      <w:r w:rsidRPr="00487F1A">
        <w:rPr>
          <w:rFonts w:ascii="Arial" w:hAnsi="Arial" w:cs="Arial"/>
          <w:b/>
          <w:sz w:val="40"/>
          <w:szCs w:val="40"/>
        </w:rPr>
        <w:t>Travel: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Kassie Clark</w:t>
      </w:r>
    </w:p>
    <w:p w14:paraId="223FD55B" w14:textId="77777777" w:rsidR="00487F1A" w:rsidRDefault="00487F1A" w:rsidP="00487F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(337) 482-6250</w:t>
      </w:r>
    </w:p>
    <w:p w14:paraId="05E8CB05" w14:textId="3DB683AC" w:rsidR="00487F1A" w:rsidRDefault="00487F1A" w:rsidP="00487F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6A79EB">
        <w:rPr>
          <w:rFonts w:ascii="Arial" w:hAnsi="Arial" w:cs="Arial"/>
          <w:sz w:val="28"/>
          <w:szCs w:val="28"/>
        </w:rPr>
        <w:t>k</w:t>
      </w:r>
      <w:r w:rsidR="00B0668F">
        <w:rPr>
          <w:rFonts w:ascii="Arial" w:hAnsi="Arial" w:cs="Arial"/>
          <w:sz w:val="28"/>
          <w:szCs w:val="28"/>
        </w:rPr>
        <w:t>assie.clark</w:t>
      </w:r>
      <w:r w:rsidR="006A79EB">
        <w:rPr>
          <w:rFonts w:ascii="Arial" w:hAnsi="Arial" w:cs="Arial"/>
          <w:sz w:val="28"/>
          <w:szCs w:val="28"/>
        </w:rPr>
        <w:t>@louisiana.edu</w:t>
      </w:r>
      <w:r w:rsidR="00B0668F">
        <w:rPr>
          <w:rFonts w:ascii="Arial" w:hAnsi="Arial" w:cs="Arial"/>
          <w:sz w:val="28"/>
          <w:szCs w:val="28"/>
        </w:rPr>
        <w:t xml:space="preserve"> </w:t>
      </w:r>
    </w:p>
    <w:p w14:paraId="4EC132D1" w14:textId="77777777" w:rsidR="00DD03BA" w:rsidRDefault="00DD03BA" w:rsidP="00487F1A">
      <w:pPr>
        <w:rPr>
          <w:rFonts w:ascii="Arial" w:hAnsi="Arial" w:cs="Arial"/>
          <w:sz w:val="28"/>
          <w:szCs w:val="28"/>
        </w:rPr>
      </w:pPr>
    </w:p>
    <w:p w14:paraId="64C75803" w14:textId="77777777" w:rsidR="00DD03BA" w:rsidRDefault="00DD03BA" w:rsidP="00DD03BA">
      <w:pPr>
        <w:ind w:left="5040" w:firstLine="720"/>
        <w:rPr>
          <w:rFonts w:ascii="Arial" w:hAnsi="Arial" w:cs="Arial"/>
          <w:sz w:val="28"/>
          <w:szCs w:val="28"/>
        </w:rPr>
      </w:pPr>
      <w:r>
        <w:rPr>
          <w:rFonts w:ascii="Arial" w:hAnsi="Arial" w:cs="Arial"/>
          <w:sz w:val="28"/>
          <w:szCs w:val="28"/>
        </w:rPr>
        <w:t>Phyllis Crochet</w:t>
      </w:r>
    </w:p>
    <w:p w14:paraId="4E884DFF" w14:textId="77777777" w:rsidR="00DD03BA" w:rsidRDefault="00DD03BA" w:rsidP="00DD03B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(337) 482-</w:t>
      </w:r>
      <w:r w:rsidR="00DD4D5D">
        <w:rPr>
          <w:rFonts w:ascii="Arial" w:hAnsi="Arial" w:cs="Arial"/>
          <w:sz w:val="28"/>
          <w:szCs w:val="28"/>
        </w:rPr>
        <w:t>6213</w:t>
      </w:r>
    </w:p>
    <w:p w14:paraId="5E25007C" w14:textId="459F6657" w:rsidR="00DD03BA" w:rsidRDefault="00DD03BA" w:rsidP="00DD03B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hyperlink r:id="rId16" w:history="1">
        <w:r w:rsidR="006A79EB" w:rsidRPr="00382479">
          <w:rPr>
            <w:rStyle w:val="Hyperlink"/>
            <w:rFonts w:ascii="Arial" w:hAnsi="Arial" w:cs="Arial"/>
            <w:sz w:val="28"/>
            <w:szCs w:val="28"/>
          </w:rPr>
          <w:t>phyllis.crochet@louisiana.edu</w:t>
        </w:r>
      </w:hyperlink>
    </w:p>
    <w:p w14:paraId="4C906E83" w14:textId="77777777" w:rsidR="00DD03BA" w:rsidRDefault="00DD03BA" w:rsidP="00487F1A">
      <w:pPr>
        <w:rPr>
          <w:rFonts w:ascii="Arial" w:hAnsi="Arial" w:cs="Arial"/>
          <w:sz w:val="28"/>
          <w:szCs w:val="28"/>
        </w:rPr>
      </w:pPr>
    </w:p>
    <w:p w14:paraId="5BEC6CC8" w14:textId="77777777" w:rsidR="00487F1A" w:rsidRDefault="00487F1A" w:rsidP="00487F1A">
      <w:pPr>
        <w:rPr>
          <w:rFonts w:ascii="Arial" w:hAnsi="Arial" w:cs="Arial"/>
          <w:sz w:val="28"/>
          <w:szCs w:val="28"/>
        </w:rPr>
      </w:pPr>
    </w:p>
    <w:p w14:paraId="181622A7" w14:textId="77777777" w:rsidR="00487F1A" w:rsidRDefault="00487F1A" w:rsidP="00487F1A">
      <w:pPr>
        <w:rPr>
          <w:rFonts w:ascii="Arial" w:hAnsi="Arial" w:cs="Arial"/>
          <w:sz w:val="28"/>
          <w:szCs w:val="28"/>
        </w:rPr>
      </w:pPr>
    </w:p>
    <w:p w14:paraId="243C2D06" w14:textId="77777777" w:rsidR="00487F1A" w:rsidRDefault="00487F1A" w:rsidP="00487F1A">
      <w:pPr>
        <w:rPr>
          <w:rFonts w:ascii="Arial" w:hAnsi="Arial" w:cs="Arial"/>
          <w:sz w:val="28"/>
          <w:szCs w:val="28"/>
        </w:rPr>
      </w:pPr>
      <w:r w:rsidRPr="00487F1A">
        <w:rPr>
          <w:rFonts w:ascii="Arial" w:hAnsi="Arial" w:cs="Arial"/>
          <w:b/>
          <w:sz w:val="40"/>
          <w:szCs w:val="40"/>
        </w:rPr>
        <w:t xml:space="preserve">Travel </w:t>
      </w:r>
      <w:r>
        <w:rPr>
          <w:rFonts w:ascii="Arial" w:hAnsi="Arial" w:cs="Arial"/>
          <w:b/>
          <w:sz w:val="40"/>
          <w:szCs w:val="40"/>
        </w:rPr>
        <w:t>/</w:t>
      </w:r>
      <w:r w:rsidRPr="00487F1A">
        <w:rPr>
          <w:rFonts w:ascii="Arial" w:hAnsi="Arial" w:cs="Arial"/>
          <w:b/>
          <w:sz w:val="40"/>
          <w:szCs w:val="40"/>
        </w:rPr>
        <w:t xml:space="preserve"> LaCarte Manager:</w:t>
      </w:r>
      <w:r>
        <w:rPr>
          <w:rFonts w:ascii="Arial" w:hAnsi="Arial" w:cs="Arial"/>
          <w:sz w:val="28"/>
          <w:szCs w:val="28"/>
        </w:rPr>
        <w:tab/>
      </w:r>
      <w:r>
        <w:rPr>
          <w:rFonts w:ascii="Arial" w:hAnsi="Arial" w:cs="Arial"/>
          <w:sz w:val="28"/>
          <w:szCs w:val="28"/>
        </w:rPr>
        <w:tab/>
        <w:t>Josie Mariano</w:t>
      </w:r>
    </w:p>
    <w:p w14:paraId="3397F62E" w14:textId="77777777" w:rsidR="00487F1A" w:rsidRDefault="00487F1A" w:rsidP="00487F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(337) 482-6243</w:t>
      </w:r>
    </w:p>
    <w:p w14:paraId="67CC029F" w14:textId="77777777" w:rsidR="00487F1A" w:rsidRDefault="00487F1A" w:rsidP="00487F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hyperlink r:id="rId17" w:history="1">
        <w:r w:rsidRPr="00E509AD">
          <w:rPr>
            <w:rStyle w:val="Hyperlink"/>
            <w:rFonts w:ascii="Arial" w:hAnsi="Arial" w:cs="Arial"/>
            <w:sz w:val="28"/>
            <w:szCs w:val="28"/>
          </w:rPr>
          <w:t>josiem@louisiana.edu</w:t>
        </w:r>
      </w:hyperlink>
    </w:p>
    <w:p w14:paraId="188D8BA5" w14:textId="77777777" w:rsidR="00487F1A" w:rsidRPr="00487F1A" w:rsidRDefault="00487F1A" w:rsidP="00487F1A">
      <w:pPr>
        <w:rPr>
          <w:rFonts w:ascii="Arial" w:hAnsi="Arial" w:cs="Arial"/>
          <w:sz w:val="28"/>
          <w:szCs w:val="28"/>
        </w:rPr>
      </w:pPr>
    </w:p>
    <w:p w14:paraId="0932F26A" w14:textId="77777777" w:rsidR="00653588" w:rsidRDefault="00653588" w:rsidP="00653588">
      <w:pPr>
        <w:pStyle w:val="ListParagraph"/>
        <w:rPr>
          <w:rFonts w:ascii="Arial" w:hAnsi="Arial" w:cs="Arial"/>
          <w:sz w:val="22"/>
          <w:szCs w:val="22"/>
        </w:rPr>
      </w:pPr>
    </w:p>
    <w:p w14:paraId="028A8C33" w14:textId="77777777" w:rsidR="00653588" w:rsidRPr="00177FF7" w:rsidRDefault="00653588" w:rsidP="00653588">
      <w:pPr>
        <w:ind w:left="720"/>
        <w:rPr>
          <w:rFonts w:ascii="Arial" w:hAnsi="Arial" w:cs="Arial"/>
          <w:sz w:val="22"/>
          <w:szCs w:val="22"/>
        </w:rPr>
      </w:pPr>
    </w:p>
    <w:p w14:paraId="18314324" w14:textId="77777777" w:rsidR="006D348F" w:rsidRDefault="006D348F"/>
    <w:bookmarkEnd w:id="0"/>
    <w:bookmarkEnd w:id="1"/>
    <w:p w14:paraId="34E981EA" w14:textId="77777777" w:rsidR="006D348F" w:rsidRDefault="006D348F"/>
    <w:sectPr w:rsidR="006D348F" w:rsidSect="00AD6B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67F83" w14:textId="77777777" w:rsidR="00A94604" w:rsidRDefault="00A94604">
      <w:r>
        <w:separator/>
      </w:r>
    </w:p>
  </w:endnote>
  <w:endnote w:type="continuationSeparator" w:id="0">
    <w:p w14:paraId="790C7BB4" w14:textId="77777777" w:rsidR="00A94604" w:rsidRDefault="00A9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E775" w14:textId="77777777" w:rsidR="002E2008" w:rsidRDefault="002E2008" w:rsidP="00793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3F524B" w14:textId="77777777" w:rsidR="002E2008" w:rsidRDefault="002E2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18BC0" w14:textId="77777777" w:rsidR="002E2008" w:rsidRDefault="002E2008" w:rsidP="00793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4BD4">
      <w:rPr>
        <w:rStyle w:val="PageNumber"/>
        <w:noProof/>
      </w:rPr>
      <w:t>12</w:t>
    </w:r>
    <w:r>
      <w:rPr>
        <w:rStyle w:val="PageNumber"/>
      </w:rPr>
      <w:fldChar w:fldCharType="end"/>
    </w:r>
  </w:p>
  <w:p w14:paraId="0A0B3752" w14:textId="77777777" w:rsidR="002E2008" w:rsidRDefault="002E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88D7C" w14:textId="77777777" w:rsidR="00A94604" w:rsidRDefault="00A94604">
      <w:r>
        <w:separator/>
      </w:r>
    </w:p>
  </w:footnote>
  <w:footnote w:type="continuationSeparator" w:id="0">
    <w:p w14:paraId="34FFD413" w14:textId="77777777" w:rsidR="00A94604" w:rsidRDefault="00A94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90F75"/>
    <w:multiLevelType w:val="hybridMultilevel"/>
    <w:tmpl w:val="69DA3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87C69"/>
    <w:multiLevelType w:val="hybridMultilevel"/>
    <w:tmpl w:val="9B9423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C545F8"/>
    <w:multiLevelType w:val="hybridMultilevel"/>
    <w:tmpl w:val="DAC663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211D90"/>
    <w:multiLevelType w:val="hybridMultilevel"/>
    <w:tmpl w:val="98125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E495A"/>
    <w:multiLevelType w:val="hybridMultilevel"/>
    <w:tmpl w:val="62F0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71E71"/>
    <w:multiLevelType w:val="hybridMultilevel"/>
    <w:tmpl w:val="ED766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9255D"/>
    <w:multiLevelType w:val="hybridMultilevel"/>
    <w:tmpl w:val="DEB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F18D6"/>
    <w:multiLevelType w:val="hybridMultilevel"/>
    <w:tmpl w:val="55C00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84951"/>
    <w:multiLevelType w:val="hybridMultilevel"/>
    <w:tmpl w:val="4D88E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A0D26"/>
    <w:multiLevelType w:val="hybridMultilevel"/>
    <w:tmpl w:val="FFA644F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211602F0"/>
    <w:multiLevelType w:val="hybridMultilevel"/>
    <w:tmpl w:val="B2E44D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4730656"/>
    <w:multiLevelType w:val="hybridMultilevel"/>
    <w:tmpl w:val="A5064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02FFD"/>
    <w:multiLevelType w:val="hybridMultilevel"/>
    <w:tmpl w:val="89F4EEB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B395E9F"/>
    <w:multiLevelType w:val="hybridMultilevel"/>
    <w:tmpl w:val="8E00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C6E83"/>
    <w:multiLevelType w:val="hybridMultilevel"/>
    <w:tmpl w:val="A634C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B3EDC"/>
    <w:multiLevelType w:val="hybridMultilevel"/>
    <w:tmpl w:val="DC507D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F71A7"/>
    <w:multiLevelType w:val="hybridMultilevel"/>
    <w:tmpl w:val="CA8E2F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4FC2C8E"/>
    <w:multiLevelType w:val="hybridMultilevel"/>
    <w:tmpl w:val="42E47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80503"/>
    <w:multiLevelType w:val="hybridMultilevel"/>
    <w:tmpl w:val="D988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64D9A"/>
    <w:multiLevelType w:val="hybridMultilevel"/>
    <w:tmpl w:val="A3B849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845531"/>
    <w:multiLevelType w:val="hybridMultilevel"/>
    <w:tmpl w:val="C97A03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CC0419"/>
    <w:multiLevelType w:val="hybridMultilevel"/>
    <w:tmpl w:val="5448DE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CE4E2E"/>
    <w:multiLevelType w:val="hybridMultilevel"/>
    <w:tmpl w:val="68226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A751A"/>
    <w:multiLevelType w:val="hybridMultilevel"/>
    <w:tmpl w:val="BEC65F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02E0453"/>
    <w:multiLevelType w:val="hybridMultilevel"/>
    <w:tmpl w:val="6A105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7C3B8A"/>
    <w:multiLevelType w:val="hybridMultilevel"/>
    <w:tmpl w:val="224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0457A"/>
    <w:multiLevelType w:val="hybridMultilevel"/>
    <w:tmpl w:val="CB005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84502"/>
    <w:multiLevelType w:val="hybridMultilevel"/>
    <w:tmpl w:val="BB38E6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C0E2B60"/>
    <w:multiLevelType w:val="hybridMultilevel"/>
    <w:tmpl w:val="883AA60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DE94CC8"/>
    <w:multiLevelType w:val="hybridMultilevel"/>
    <w:tmpl w:val="B75245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973A7D"/>
    <w:multiLevelType w:val="hybridMultilevel"/>
    <w:tmpl w:val="948E8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23A3F"/>
    <w:multiLevelType w:val="hybridMultilevel"/>
    <w:tmpl w:val="C27EF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50A26"/>
    <w:multiLevelType w:val="hybridMultilevel"/>
    <w:tmpl w:val="1786EA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9F0B33"/>
    <w:multiLevelType w:val="multilevel"/>
    <w:tmpl w:val="1E7A6FCE"/>
    <w:lvl w:ilvl="0">
      <w:start w:val="1"/>
      <w:numFmt w:val="upperRoman"/>
      <w:pStyle w:val="lacarte"/>
      <w:lvlText w:val="%1."/>
      <w:lvlJc w:val="left"/>
      <w:pPr>
        <w:tabs>
          <w:tab w:val="num" w:pos="720"/>
        </w:tabs>
        <w:ind w:left="0" w:firstLine="0"/>
      </w:pPr>
      <w:rPr>
        <w:b/>
        <w:i w:val="0"/>
      </w:rPr>
    </w:lvl>
    <w:lvl w:ilvl="1">
      <w:start w:val="1"/>
      <w:numFmt w:val="upperLetter"/>
      <w:pStyle w:val="lacarte2"/>
      <w:lvlText w:val="%2."/>
      <w:lvlJc w:val="left"/>
      <w:pPr>
        <w:tabs>
          <w:tab w:val="num" w:pos="1080"/>
        </w:tabs>
        <w:ind w:left="720" w:firstLine="0"/>
      </w:pPr>
    </w:lvl>
    <w:lvl w:ilvl="2">
      <w:start w:val="1"/>
      <w:numFmt w:val="decimal"/>
      <w:pStyle w:val="lacarte3"/>
      <w:lvlText w:val="%3."/>
      <w:lvlJc w:val="left"/>
      <w:pPr>
        <w:tabs>
          <w:tab w:val="num" w:pos="1800"/>
        </w:tabs>
        <w:ind w:left="1440" w:firstLine="0"/>
      </w:pPr>
    </w:lvl>
    <w:lvl w:ilvl="3">
      <w:start w:val="1"/>
      <w:numFmt w:val="lowerLetter"/>
      <w:pStyle w:val="lacarte5"/>
      <w:lvlText w:val="%4)"/>
      <w:lvlJc w:val="left"/>
      <w:pPr>
        <w:tabs>
          <w:tab w:val="num" w:pos="2520"/>
        </w:tabs>
        <w:ind w:left="2160" w:firstLine="0"/>
      </w:pPr>
      <w:rPr>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15:restartNumberingAfterBreak="0">
    <w:nsid w:val="77431987"/>
    <w:multiLevelType w:val="hybridMultilevel"/>
    <w:tmpl w:val="08C4A12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7497345"/>
    <w:multiLevelType w:val="hybridMultilevel"/>
    <w:tmpl w:val="E75C3A3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7"/>
  </w:num>
  <w:num w:numId="4">
    <w:abstractNumId w:val="31"/>
  </w:num>
  <w:num w:numId="5">
    <w:abstractNumId w:val="4"/>
  </w:num>
  <w:num w:numId="6">
    <w:abstractNumId w:val="28"/>
  </w:num>
  <w:num w:numId="7">
    <w:abstractNumId w:val="29"/>
  </w:num>
  <w:num w:numId="8">
    <w:abstractNumId w:val="16"/>
  </w:num>
  <w:num w:numId="9">
    <w:abstractNumId w:val="10"/>
  </w:num>
  <w:num w:numId="10">
    <w:abstractNumId w:val="11"/>
  </w:num>
  <w:num w:numId="11">
    <w:abstractNumId w:val="2"/>
  </w:num>
  <w:num w:numId="12">
    <w:abstractNumId w:val="23"/>
  </w:num>
  <w:num w:numId="13">
    <w:abstractNumId w:val="32"/>
  </w:num>
  <w:num w:numId="14">
    <w:abstractNumId w:val="19"/>
  </w:num>
  <w:num w:numId="15">
    <w:abstractNumId w:val="35"/>
  </w:num>
  <w:num w:numId="16">
    <w:abstractNumId w:val="34"/>
  </w:num>
  <w:num w:numId="17">
    <w:abstractNumId w:val="12"/>
  </w:num>
  <w:num w:numId="18">
    <w:abstractNumId w:val="21"/>
  </w:num>
  <w:num w:numId="19">
    <w:abstractNumId w:val="8"/>
  </w:num>
  <w:num w:numId="20">
    <w:abstractNumId w:val="20"/>
  </w:num>
  <w:num w:numId="21">
    <w:abstractNumId w:val="1"/>
  </w:num>
  <w:num w:numId="22">
    <w:abstractNumId w:val="26"/>
  </w:num>
  <w:num w:numId="23">
    <w:abstractNumId w:val="27"/>
  </w:num>
  <w:num w:numId="24">
    <w:abstractNumId w:val="33"/>
  </w:num>
  <w:num w:numId="25">
    <w:abstractNumId w:val="9"/>
  </w:num>
  <w:num w:numId="26">
    <w:abstractNumId w:val="22"/>
  </w:num>
  <w:num w:numId="27">
    <w:abstractNumId w:val="0"/>
  </w:num>
  <w:num w:numId="28">
    <w:abstractNumId w:val="14"/>
  </w:num>
  <w:num w:numId="29">
    <w:abstractNumId w:val="25"/>
  </w:num>
  <w:num w:numId="30">
    <w:abstractNumId w:val="3"/>
  </w:num>
  <w:num w:numId="31">
    <w:abstractNumId w:val="5"/>
  </w:num>
  <w:num w:numId="32">
    <w:abstractNumId w:val="15"/>
  </w:num>
  <w:num w:numId="33">
    <w:abstractNumId w:val="13"/>
  </w:num>
  <w:num w:numId="34">
    <w:abstractNumId w:val="6"/>
  </w:num>
  <w:num w:numId="35">
    <w:abstractNumId w:val="17"/>
  </w:num>
  <w:num w:numId="3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BB"/>
    <w:rsid w:val="00000137"/>
    <w:rsid w:val="000002C0"/>
    <w:rsid w:val="00000BDC"/>
    <w:rsid w:val="0001541C"/>
    <w:rsid w:val="000170FE"/>
    <w:rsid w:val="00020148"/>
    <w:rsid w:val="00030480"/>
    <w:rsid w:val="0003336E"/>
    <w:rsid w:val="000333DB"/>
    <w:rsid w:val="00037847"/>
    <w:rsid w:val="000458A0"/>
    <w:rsid w:val="00045F79"/>
    <w:rsid w:val="000479C1"/>
    <w:rsid w:val="00053BD1"/>
    <w:rsid w:val="000573A1"/>
    <w:rsid w:val="000579FF"/>
    <w:rsid w:val="00060861"/>
    <w:rsid w:val="00063A15"/>
    <w:rsid w:val="00063C5F"/>
    <w:rsid w:val="000660E3"/>
    <w:rsid w:val="0007045D"/>
    <w:rsid w:val="00072AE3"/>
    <w:rsid w:val="000746F2"/>
    <w:rsid w:val="0007559F"/>
    <w:rsid w:val="0008533C"/>
    <w:rsid w:val="00085554"/>
    <w:rsid w:val="00085678"/>
    <w:rsid w:val="000938C7"/>
    <w:rsid w:val="00094270"/>
    <w:rsid w:val="000956B3"/>
    <w:rsid w:val="000A0413"/>
    <w:rsid w:val="000A137E"/>
    <w:rsid w:val="000A3014"/>
    <w:rsid w:val="000A35B3"/>
    <w:rsid w:val="000A51C9"/>
    <w:rsid w:val="000B4F66"/>
    <w:rsid w:val="000B6C65"/>
    <w:rsid w:val="000B7CB0"/>
    <w:rsid w:val="000C704F"/>
    <w:rsid w:val="000D346C"/>
    <w:rsid w:val="000D34CA"/>
    <w:rsid w:val="000D4248"/>
    <w:rsid w:val="000D49BD"/>
    <w:rsid w:val="000D7EB3"/>
    <w:rsid w:val="000E3067"/>
    <w:rsid w:val="000E3D04"/>
    <w:rsid w:val="000E6E01"/>
    <w:rsid w:val="000E744D"/>
    <w:rsid w:val="000F1D86"/>
    <w:rsid w:val="000F6C46"/>
    <w:rsid w:val="000F6F1D"/>
    <w:rsid w:val="000F75C9"/>
    <w:rsid w:val="001016A1"/>
    <w:rsid w:val="00102AEB"/>
    <w:rsid w:val="00102E33"/>
    <w:rsid w:val="00104824"/>
    <w:rsid w:val="00105BC5"/>
    <w:rsid w:val="001063F9"/>
    <w:rsid w:val="00107E0E"/>
    <w:rsid w:val="001122F9"/>
    <w:rsid w:val="00113BFD"/>
    <w:rsid w:val="00116D54"/>
    <w:rsid w:val="00117C45"/>
    <w:rsid w:val="00120862"/>
    <w:rsid w:val="00120F33"/>
    <w:rsid w:val="001230DE"/>
    <w:rsid w:val="00125C11"/>
    <w:rsid w:val="001305AB"/>
    <w:rsid w:val="00131110"/>
    <w:rsid w:val="001329F2"/>
    <w:rsid w:val="0013700C"/>
    <w:rsid w:val="00137E49"/>
    <w:rsid w:val="0014174A"/>
    <w:rsid w:val="001437D6"/>
    <w:rsid w:val="00143CF1"/>
    <w:rsid w:val="00143D15"/>
    <w:rsid w:val="0014447B"/>
    <w:rsid w:val="00144DC6"/>
    <w:rsid w:val="0014535B"/>
    <w:rsid w:val="00150C09"/>
    <w:rsid w:val="00156345"/>
    <w:rsid w:val="00156A98"/>
    <w:rsid w:val="0015763C"/>
    <w:rsid w:val="00161FC2"/>
    <w:rsid w:val="00166010"/>
    <w:rsid w:val="00167DD2"/>
    <w:rsid w:val="00167EBB"/>
    <w:rsid w:val="00174F36"/>
    <w:rsid w:val="00177FF7"/>
    <w:rsid w:val="00181DEE"/>
    <w:rsid w:val="001826DD"/>
    <w:rsid w:val="00184686"/>
    <w:rsid w:val="001856FB"/>
    <w:rsid w:val="00185882"/>
    <w:rsid w:val="001919B8"/>
    <w:rsid w:val="00191B92"/>
    <w:rsid w:val="001923D1"/>
    <w:rsid w:val="00192D3B"/>
    <w:rsid w:val="00195A94"/>
    <w:rsid w:val="00197029"/>
    <w:rsid w:val="00197B56"/>
    <w:rsid w:val="001A0DFF"/>
    <w:rsid w:val="001A3C3C"/>
    <w:rsid w:val="001A3EA5"/>
    <w:rsid w:val="001A4DC7"/>
    <w:rsid w:val="001A5B17"/>
    <w:rsid w:val="001A7458"/>
    <w:rsid w:val="001B081E"/>
    <w:rsid w:val="001B1FEE"/>
    <w:rsid w:val="001B2C62"/>
    <w:rsid w:val="001B4518"/>
    <w:rsid w:val="001B513F"/>
    <w:rsid w:val="001B6874"/>
    <w:rsid w:val="001C32C8"/>
    <w:rsid w:val="001C6BA8"/>
    <w:rsid w:val="001C780E"/>
    <w:rsid w:val="001D266B"/>
    <w:rsid w:val="001D26F7"/>
    <w:rsid w:val="001D294B"/>
    <w:rsid w:val="001D31FD"/>
    <w:rsid w:val="001D3F2B"/>
    <w:rsid w:val="001D404A"/>
    <w:rsid w:val="001D5C14"/>
    <w:rsid w:val="001E2236"/>
    <w:rsid w:val="001E3E07"/>
    <w:rsid w:val="001E42DA"/>
    <w:rsid w:val="001E60EA"/>
    <w:rsid w:val="001E6C3A"/>
    <w:rsid w:val="001E6CE4"/>
    <w:rsid w:val="001E7493"/>
    <w:rsid w:val="001F1590"/>
    <w:rsid w:val="001F3C09"/>
    <w:rsid w:val="001F6A6A"/>
    <w:rsid w:val="002039CC"/>
    <w:rsid w:val="00204905"/>
    <w:rsid w:val="00207E84"/>
    <w:rsid w:val="00210A97"/>
    <w:rsid w:val="00211CD6"/>
    <w:rsid w:val="00212D48"/>
    <w:rsid w:val="0022109A"/>
    <w:rsid w:val="00227481"/>
    <w:rsid w:val="002300E2"/>
    <w:rsid w:val="00230451"/>
    <w:rsid w:val="00230569"/>
    <w:rsid w:val="00230CCA"/>
    <w:rsid w:val="00231F45"/>
    <w:rsid w:val="00232152"/>
    <w:rsid w:val="002322B7"/>
    <w:rsid w:val="002348C8"/>
    <w:rsid w:val="0023731A"/>
    <w:rsid w:val="00242D8F"/>
    <w:rsid w:val="00244576"/>
    <w:rsid w:val="00244C1E"/>
    <w:rsid w:val="002458BA"/>
    <w:rsid w:val="00245B52"/>
    <w:rsid w:val="00246805"/>
    <w:rsid w:val="00250B14"/>
    <w:rsid w:val="0025359D"/>
    <w:rsid w:val="00254100"/>
    <w:rsid w:val="00262A04"/>
    <w:rsid w:val="00262F03"/>
    <w:rsid w:val="0027033F"/>
    <w:rsid w:val="002704C2"/>
    <w:rsid w:val="00272B0C"/>
    <w:rsid w:val="00272E0A"/>
    <w:rsid w:val="00273F12"/>
    <w:rsid w:val="00280C6A"/>
    <w:rsid w:val="00283C48"/>
    <w:rsid w:val="00291D0D"/>
    <w:rsid w:val="00294426"/>
    <w:rsid w:val="00294E3E"/>
    <w:rsid w:val="002976F6"/>
    <w:rsid w:val="002A083D"/>
    <w:rsid w:val="002A13B1"/>
    <w:rsid w:val="002A47FC"/>
    <w:rsid w:val="002B059C"/>
    <w:rsid w:val="002B06D7"/>
    <w:rsid w:val="002B2C9E"/>
    <w:rsid w:val="002B5E31"/>
    <w:rsid w:val="002B6822"/>
    <w:rsid w:val="002C385B"/>
    <w:rsid w:val="002D4730"/>
    <w:rsid w:val="002E2008"/>
    <w:rsid w:val="002E3A6D"/>
    <w:rsid w:val="002E487E"/>
    <w:rsid w:val="002F797C"/>
    <w:rsid w:val="003029AB"/>
    <w:rsid w:val="00303DCD"/>
    <w:rsid w:val="00305168"/>
    <w:rsid w:val="00305189"/>
    <w:rsid w:val="00305B09"/>
    <w:rsid w:val="00305E65"/>
    <w:rsid w:val="00306210"/>
    <w:rsid w:val="003103C0"/>
    <w:rsid w:val="003111B2"/>
    <w:rsid w:val="003122EE"/>
    <w:rsid w:val="0031580B"/>
    <w:rsid w:val="00316FEF"/>
    <w:rsid w:val="003206B0"/>
    <w:rsid w:val="0032323C"/>
    <w:rsid w:val="003266CB"/>
    <w:rsid w:val="003303E7"/>
    <w:rsid w:val="003308D6"/>
    <w:rsid w:val="00332159"/>
    <w:rsid w:val="00340786"/>
    <w:rsid w:val="00341C2F"/>
    <w:rsid w:val="003428BD"/>
    <w:rsid w:val="00343271"/>
    <w:rsid w:val="00345321"/>
    <w:rsid w:val="003454BB"/>
    <w:rsid w:val="00353420"/>
    <w:rsid w:val="00355DAD"/>
    <w:rsid w:val="00361B6C"/>
    <w:rsid w:val="0036484E"/>
    <w:rsid w:val="00365B3E"/>
    <w:rsid w:val="003677A6"/>
    <w:rsid w:val="00367B45"/>
    <w:rsid w:val="00370844"/>
    <w:rsid w:val="00371B65"/>
    <w:rsid w:val="00372BBE"/>
    <w:rsid w:val="003755E3"/>
    <w:rsid w:val="00382227"/>
    <w:rsid w:val="0038614F"/>
    <w:rsid w:val="0039036B"/>
    <w:rsid w:val="0039037B"/>
    <w:rsid w:val="003909D7"/>
    <w:rsid w:val="00392179"/>
    <w:rsid w:val="00393C02"/>
    <w:rsid w:val="003A08DD"/>
    <w:rsid w:val="003A08EA"/>
    <w:rsid w:val="003A1438"/>
    <w:rsid w:val="003A152F"/>
    <w:rsid w:val="003B2C45"/>
    <w:rsid w:val="003B3995"/>
    <w:rsid w:val="003B4CF4"/>
    <w:rsid w:val="003B698A"/>
    <w:rsid w:val="003B74DA"/>
    <w:rsid w:val="003C2E04"/>
    <w:rsid w:val="003C460D"/>
    <w:rsid w:val="003C61AE"/>
    <w:rsid w:val="003C7B4B"/>
    <w:rsid w:val="003D027D"/>
    <w:rsid w:val="003D1B01"/>
    <w:rsid w:val="003D34D2"/>
    <w:rsid w:val="003D6872"/>
    <w:rsid w:val="003E367A"/>
    <w:rsid w:val="003E62DB"/>
    <w:rsid w:val="003E6EB0"/>
    <w:rsid w:val="003F0052"/>
    <w:rsid w:val="003F6C83"/>
    <w:rsid w:val="003F74CF"/>
    <w:rsid w:val="00401F69"/>
    <w:rsid w:val="00402375"/>
    <w:rsid w:val="00410C70"/>
    <w:rsid w:val="0041362D"/>
    <w:rsid w:val="00414A6F"/>
    <w:rsid w:val="00417339"/>
    <w:rsid w:val="00421F96"/>
    <w:rsid w:val="004225DC"/>
    <w:rsid w:val="0042706F"/>
    <w:rsid w:val="00431487"/>
    <w:rsid w:val="00431FE4"/>
    <w:rsid w:val="00432A8E"/>
    <w:rsid w:val="004418FA"/>
    <w:rsid w:val="00442E34"/>
    <w:rsid w:val="004442AC"/>
    <w:rsid w:val="00444B53"/>
    <w:rsid w:val="0044749B"/>
    <w:rsid w:val="004475E4"/>
    <w:rsid w:val="004527EF"/>
    <w:rsid w:val="00453C05"/>
    <w:rsid w:val="0045478A"/>
    <w:rsid w:val="00454BD5"/>
    <w:rsid w:val="0045509E"/>
    <w:rsid w:val="004563A2"/>
    <w:rsid w:val="00456800"/>
    <w:rsid w:val="00460524"/>
    <w:rsid w:val="0046514C"/>
    <w:rsid w:val="004663AA"/>
    <w:rsid w:val="0046685B"/>
    <w:rsid w:val="00467A2C"/>
    <w:rsid w:val="004749C2"/>
    <w:rsid w:val="00474EA1"/>
    <w:rsid w:val="00475009"/>
    <w:rsid w:val="0048173E"/>
    <w:rsid w:val="00482A53"/>
    <w:rsid w:val="00487F1A"/>
    <w:rsid w:val="00492A84"/>
    <w:rsid w:val="00495A32"/>
    <w:rsid w:val="00497167"/>
    <w:rsid w:val="004A027A"/>
    <w:rsid w:val="004A3D11"/>
    <w:rsid w:val="004A3F96"/>
    <w:rsid w:val="004A6A08"/>
    <w:rsid w:val="004A77B1"/>
    <w:rsid w:val="004B138D"/>
    <w:rsid w:val="004B1957"/>
    <w:rsid w:val="004B4ED4"/>
    <w:rsid w:val="004B52D7"/>
    <w:rsid w:val="004B660F"/>
    <w:rsid w:val="004C2C29"/>
    <w:rsid w:val="004C5946"/>
    <w:rsid w:val="004C7221"/>
    <w:rsid w:val="004D1784"/>
    <w:rsid w:val="004D2E0A"/>
    <w:rsid w:val="004D3346"/>
    <w:rsid w:val="004D5A18"/>
    <w:rsid w:val="004D6D25"/>
    <w:rsid w:val="004E138E"/>
    <w:rsid w:val="004E4EBF"/>
    <w:rsid w:val="004E7ADC"/>
    <w:rsid w:val="004F0F03"/>
    <w:rsid w:val="004F25D1"/>
    <w:rsid w:val="004F4586"/>
    <w:rsid w:val="004F519A"/>
    <w:rsid w:val="004F569C"/>
    <w:rsid w:val="00507064"/>
    <w:rsid w:val="00510534"/>
    <w:rsid w:val="00514711"/>
    <w:rsid w:val="005158B0"/>
    <w:rsid w:val="00517969"/>
    <w:rsid w:val="005276B0"/>
    <w:rsid w:val="00527894"/>
    <w:rsid w:val="00532E41"/>
    <w:rsid w:val="00533CCC"/>
    <w:rsid w:val="0054038C"/>
    <w:rsid w:val="005443C1"/>
    <w:rsid w:val="005460FB"/>
    <w:rsid w:val="00550380"/>
    <w:rsid w:val="005508F3"/>
    <w:rsid w:val="005508F9"/>
    <w:rsid w:val="00552580"/>
    <w:rsid w:val="005534C8"/>
    <w:rsid w:val="00553977"/>
    <w:rsid w:val="00556FF1"/>
    <w:rsid w:val="00560FCD"/>
    <w:rsid w:val="005610D3"/>
    <w:rsid w:val="00561170"/>
    <w:rsid w:val="00566ED5"/>
    <w:rsid w:val="00571E85"/>
    <w:rsid w:val="00576206"/>
    <w:rsid w:val="00581D62"/>
    <w:rsid w:val="00587415"/>
    <w:rsid w:val="005875C4"/>
    <w:rsid w:val="00591417"/>
    <w:rsid w:val="00595793"/>
    <w:rsid w:val="005A002E"/>
    <w:rsid w:val="005A1C9E"/>
    <w:rsid w:val="005A21D6"/>
    <w:rsid w:val="005A3D6A"/>
    <w:rsid w:val="005A62E0"/>
    <w:rsid w:val="005B5D0A"/>
    <w:rsid w:val="005B5DF9"/>
    <w:rsid w:val="005B7B56"/>
    <w:rsid w:val="005C1B8D"/>
    <w:rsid w:val="005C1DF3"/>
    <w:rsid w:val="005C20E1"/>
    <w:rsid w:val="005C3B00"/>
    <w:rsid w:val="005C7B83"/>
    <w:rsid w:val="005D0C7D"/>
    <w:rsid w:val="005D615B"/>
    <w:rsid w:val="005D7ED9"/>
    <w:rsid w:val="005E1751"/>
    <w:rsid w:val="005E1CF6"/>
    <w:rsid w:val="005E1DC3"/>
    <w:rsid w:val="005E5B2F"/>
    <w:rsid w:val="005E6411"/>
    <w:rsid w:val="005F11D7"/>
    <w:rsid w:val="005F15D1"/>
    <w:rsid w:val="005F3602"/>
    <w:rsid w:val="005F61DF"/>
    <w:rsid w:val="005F7E18"/>
    <w:rsid w:val="006024AE"/>
    <w:rsid w:val="006039C8"/>
    <w:rsid w:val="00613D62"/>
    <w:rsid w:val="0061455B"/>
    <w:rsid w:val="0061608D"/>
    <w:rsid w:val="006160FB"/>
    <w:rsid w:val="00616AE4"/>
    <w:rsid w:val="0062067A"/>
    <w:rsid w:val="006249BC"/>
    <w:rsid w:val="00631241"/>
    <w:rsid w:val="00632D2A"/>
    <w:rsid w:val="00633865"/>
    <w:rsid w:val="00634357"/>
    <w:rsid w:val="006360DC"/>
    <w:rsid w:val="00643832"/>
    <w:rsid w:val="00643E0A"/>
    <w:rsid w:val="00644F1B"/>
    <w:rsid w:val="00646AA8"/>
    <w:rsid w:val="00652075"/>
    <w:rsid w:val="00653588"/>
    <w:rsid w:val="00655E6A"/>
    <w:rsid w:val="006616E9"/>
    <w:rsid w:val="00661CF5"/>
    <w:rsid w:val="00662971"/>
    <w:rsid w:val="006632E7"/>
    <w:rsid w:val="006647EF"/>
    <w:rsid w:val="00666EA8"/>
    <w:rsid w:val="00667FDE"/>
    <w:rsid w:val="006700A8"/>
    <w:rsid w:val="00670E88"/>
    <w:rsid w:val="00671AB4"/>
    <w:rsid w:val="00671ACC"/>
    <w:rsid w:val="00673C82"/>
    <w:rsid w:val="00674139"/>
    <w:rsid w:val="006757CE"/>
    <w:rsid w:val="00675B9D"/>
    <w:rsid w:val="00676535"/>
    <w:rsid w:val="00681EB1"/>
    <w:rsid w:val="0068251F"/>
    <w:rsid w:val="006834E8"/>
    <w:rsid w:val="006838FF"/>
    <w:rsid w:val="0068751B"/>
    <w:rsid w:val="00687604"/>
    <w:rsid w:val="0069041D"/>
    <w:rsid w:val="00693FE8"/>
    <w:rsid w:val="006A32C0"/>
    <w:rsid w:val="006A3C2F"/>
    <w:rsid w:val="006A3D5F"/>
    <w:rsid w:val="006A5620"/>
    <w:rsid w:val="006A6E9E"/>
    <w:rsid w:val="006A79EB"/>
    <w:rsid w:val="006B0D86"/>
    <w:rsid w:val="006B2A26"/>
    <w:rsid w:val="006B338B"/>
    <w:rsid w:val="006B4954"/>
    <w:rsid w:val="006B4D3A"/>
    <w:rsid w:val="006B7A33"/>
    <w:rsid w:val="006C1416"/>
    <w:rsid w:val="006D0F96"/>
    <w:rsid w:val="006D348F"/>
    <w:rsid w:val="006D3F6A"/>
    <w:rsid w:val="006D5652"/>
    <w:rsid w:val="006E2B0A"/>
    <w:rsid w:val="006E3A08"/>
    <w:rsid w:val="006E57DE"/>
    <w:rsid w:val="006E5F90"/>
    <w:rsid w:val="006E73AB"/>
    <w:rsid w:val="006E73DF"/>
    <w:rsid w:val="006E77F3"/>
    <w:rsid w:val="006F1449"/>
    <w:rsid w:val="006F16C5"/>
    <w:rsid w:val="006F5DDC"/>
    <w:rsid w:val="00701804"/>
    <w:rsid w:val="00703B10"/>
    <w:rsid w:val="00716F60"/>
    <w:rsid w:val="007203EC"/>
    <w:rsid w:val="00722D0F"/>
    <w:rsid w:val="007324A4"/>
    <w:rsid w:val="00733688"/>
    <w:rsid w:val="0073412F"/>
    <w:rsid w:val="00734BD4"/>
    <w:rsid w:val="00735F15"/>
    <w:rsid w:val="007371F8"/>
    <w:rsid w:val="00740BAF"/>
    <w:rsid w:val="007414B3"/>
    <w:rsid w:val="007425B6"/>
    <w:rsid w:val="0074654D"/>
    <w:rsid w:val="0075004D"/>
    <w:rsid w:val="0075652C"/>
    <w:rsid w:val="0077194F"/>
    <w:rsid w:val="00774AC7"/>
    <w:rsid w:val="00774C5F"/>
    <w:rsid w:val="007750C2"/>
    <w:rsid w:val="007762B0"/>
    <w:rsid w:val="0078033A"/>
    <w:rsid w:val="00787936"/>
    <w:rsid w:val="00787D0B"/>
    <w:rsid w:val="007931F4"/>
    <w:rsid w:val="00793F37"/>
    <w:rsid w:val="00795810"/>
    <w:rsid w:val="007A2E8A"/>
    <w:rsid w:val="007A4E5A"/>
    <w:rsid w:val="007A5DD9"/>
    <w:rsid w:val="007A7874"/>
    <w:rsid w:val="007B0CDA"/>
    <w:rsid w:val="007B47DD"/>
    <w:rsid w:val="007B50C2"/>
    <w:rsid w:val="007C1E5B"/>
    <w:rsid w:val="007C220A"/>
    <w:rsid w:val="007C5543"/>
    <w:rsid w:val="007C661E"/>
    <w:rsid w:val="007D4B32"/>
    <w:rsid w:val="007E0F47"/>
    <w:rsid w:val="007E4955"/>
    <w:rsid w:val="007E6E5F"/>
    <w:rsid w:val="007F30A1"/>
    <w:rsid w:val="007F674F"/>
    <w:rsid w:val="007F7854"/>
    <w:rsid w:val="00800B73"/>
    <w:rsid w:val="00810F66"/>
    <w:rsid w:val="00814574"/>
    <w:rsid w:val="00815E9E"/>
    <w:rsid w:val="00816568"/>
    <w:rsid w:val="008209CD"/>
    <w:rsid w:val="008216F3"/>
    <w:rsid w:val="00822D11"/>
    <w:rsid w:val="008258A4"/>
    <w:rsid w:val="0082666E"/>
    <w:rsid w:val="008333DE"/>
    <w:rsid w:val="00836005"/>
    <w:rsid w:val="00836552"/>
    <w:rsid w:val="00840C35"/>
    <w:rsid w:val="00840D59"/>
    <w:rsid w:val="00841C10"/>
    <w:rsid w:val="00846EB7"/>
    <w:rsid w:val="008518EB"/>
    <w:rsid w:val="00852D9B"/>
    <w:rsid w:val="008562A1"/>
    <w:rsid w:val="00857586"/>
    <w:rsid w:val="008637F1"/>
    <w:rsid w:val="0086470B"/>
    <w:rsid w:val="00867592"/>
    <w:rsid w:val="0087249E"/>
    <w:rsid w:val="0087255B"/>
    <w:rsid w:val="008769EB"/>
    <w:rsid w:val="00881CC9"/>
    <w:rsid w:val="00881E28"/>
    <w:rsid w:val="008823B5"/>
    <w:rsid w:val="00884703"/>
    <w:rsid w:val="00890F1E"/>
    <w:rsid w:val="00892DE9"/>
    <w:rsid w:val="008A2DDF"/>
    <w:rsid w:val="008A62AE"/>
    <w:rsid w:val="008A70C9"/>
    <w:rsid w:val="008A7DF5"/>
    <w:rsid w:val="008B2847"/>
    <w:rsid w:val="008B4B8C"/>
    <w:rsid w:val="008D235F"/>
    <w:rsid w:val="008D26DE"/>
    <w:rsid w:val="008D4C67"/>
    <w:rsid w:val="008D6B03"/>
    <w:rsid w:val="008E19DF"/>
    <w:rsid w:val="008E1C4B"/>
    <w:rsid w:val="008E5E57"/>
    <w:rsid w:val="008E62DD"/>
    <w:rsid w:val="008F0A57"/>
    <w:rsid w:val="008F0DBC"/>
    <w:rsid w:val="008F18EC"/>
    <w:rsid w:val="008F3B8B"/>
    <w:rsid w:val="008F4C00"/>
    <w:rsid w:val="008F4F35"/>
    <w:rsid w:val="008F52EA"/>
    <w:rsid w:val="008F6E15"/>
    <w:rsid w:val="00900558"/>
    <w:rsid w:val="00901E13"/>
    <w:rsid w:val="0090215F"/>
    <w:rsid w:val="00902B65"/>
    <w:rsid w:val="00902F41"/>
    <w:rsid w:val="0090341A"/>
    <w:rsid w:val="009041B9"/>
    <w:rsid w:val="00907BDB"/>
    <w:rsid w:val="009106C0"/>
    <w:rsid w:val="0091295E"/>
    <w:rsid w:val="0091373A"/>
    <w:rsid w:val="0091599D"/>
    <w:rsid w:val="00921D26"/>
    <w:rsid w:val="009226A5"/>
    <w:rsid w:val="0092498C"/>
    <w:rsid w:val="0093061D"/>
    <w:rsid w:val="0093313E"/>
    <w:rsid w:val="00933753"/>
    <w:rsid w:val="00934431"/>
    <w:rsid w:val="00936011"/>
    <w:rsid w:val="009429D8"/>
    <w:rsid w:val="009447C2"/>
    <w:rsid w:val="00945422"/>
    <w:rsid w:val="00945BE6"/>
    <w:rsid w:val="00954763"/>
    <w:rsid w:val="009619D3"/>
    <w:rsid w:val="00965642"/>
    <w:rsid w:val="009730C9"/>
    <w:rsid w:val="00977BF7"/>
    <w:rsid w:val="0098060B"/>
    <w:rsid w:val="0098199B"/>
    <w:rsid w:val="00985A25"/>
    <w:rsid w:val="00986E60"/>
    <w:rsid w:val="00990268"/>
    <w:rsid w:val="00994572"/>
    <w:rsid w:val="009977C1"/>
    <w:rsid w:val="009A13DA"/>
    <w:rsid w:val="009B0545"/>
    <w:rsid w:val="009B5210"/>
    <w:rsid w:val="009B579A"/>
    <w:rsid w:val="009B59D4"/>
    <w:rsid w:val="009B6D70"/>
    <w:rsid w:val="009D03A5"/>
    <w:rsid w:val="009D5858"/>
    <w:rsid w:val="009D749C"/>
    <w:rsid w:val="009E02E8"/>
    <w:rsid w:val="009E12E9"/>
    <w:rsid w:val="009E180A"/>
    <w:rsid w:val="009E2E55"/>
    <w:rsid w:val="009E4132"/>
    <w:rsid w:val="009E436B"/>
    <w:rsid w:val="009F2856"/>
    <w:rsid w:val="009F6B89"/>
    <w:rsid w:val="009F74AA"/>
    <w:rsid w:val="00A007F3"/>
    <w:rsid w:val="00A01DAF"/>
    <w:rsid w:val="00A041A8"/>
    <w:rsid w:val="00A13BC5"/>
    <w:rsid w:val="00A1416C"/>
    <w:rsid w:val="00A1432F"/>
    <w:rsid w:val="00A159D5"/>
    <w:rsid w:val="00A172C1"/>
    <w:rsid w:val="00A17404"/>
    <w:rsid w:val="00A17966"/>
    <w:rsid w:val="00A219D1"/>
    <w:rsid w:val="00A27F91"/>
    <w:rsid w:val="00A37E17"/>
    <w:rsid w:val="00A41AD5"/>
    <w:rsid w:val="00A44E32"/>
    <w:rsid w:val="00A55A01"/>
    <w:rsid w:val="00A624F4"/>
    <w:rsid w:val="00A64088"/>
    <w:rsid w:val="00A668BA"/>
    <w:rsid w:val="00A67590"/>
    <w:rsid w:val="00A7718B"/>
    <w:rsid w:val="00A80DC2"/>
    <w:rsid w:val="00A80FA3"/>
    <w:rsid w:val="00A83DE3"/>
    <w:rsid w:val="00A83FC2"/>
    <w:rsid w:val="00A84F6F"/>
    <w:rsid w:val="00A85B4D"/>
    <w:rsid w:val="00A86E96"/>
    <w:rsid w:val="00A90327"/>
    <w:rsid w:val="00A90B9F"/>
    <w:rsid w:val="00A94604"/>
    <w:rsid w:val="00A95B30"/>
    <w:rsid w:val="00A9698C"/>
    <w:rsid w:val="00AA0F0C"/>
    <w:rsid w:val="00AA3317"/>
    <w:rsid w:val="00AA460B"/>
    <w:rsid w:val="00AA77A5"/>
    <w:rsid w:val="00AB0203"/>
    <w:rsid w:val="00AB417C"/>
    <w:rsid w:val="00AB5D45"/>
    <w:rsid w:val="00AB7DB1"/>
    <w:rsid w:val="00AC1546"/>
    <w:rsid w:val="00AC2EE3"/>
    <w:rsid w:val="00AC49DC"/>
    <w:rsid w:val="00AD5FD5"/>
    <w:rsid w:val="00AD6B5B"/>
    <w:rsid w:val="00AE0297"/>
    <w:rsid w:val="00AE38D1"/>
    <w:rsid w:val="00AE63D2"/>
    <w:rsid w:val="00AF16FF"/>
    <w:rsid w:val="00AF1B43"/>
    <w:rsid w:val="00AF1F4B"/>
    <w:rsid w:val="00AF3699"/>
    <w:rsid w:val="00AF46AC"/>
    <w:rsid w:val="00AF519A"/>
    <w:rsid w:val="00B0668F"/>
    <w:rsid w:val="00B100C2"/>
    <w:rsid w:val="00B1300A"/>
    <w:rsid w:val="00B15974"/>
    <w:rsid w:val="00B1598C"/>
    <w:rsid w:val="00B201F9"/>
    <w:rsid w:val="00B212F5"/>
    <w:rsid w:val="00B22486"/>
    <w:rsid w:val="00B24C09"/>
    <w:rsid w:val="00B27C08"/>
    <w:rsid w:val="00B30570"/>
    <w:rsid w:val="00B3077D"/>
    <w:rsid w:val="00B31164"/>
    <w:rsid w:val="00B32318"/>
    <w:rsid w:val="00B35884"/>
    <w:rsid w:val="00B36005"/>
    <w:rsid w:val="00B363D7"/>
    <w:rsid w:val="00B37A0B"/>
    <w:rsid w:val="00B43BFE"/>
    <w:rsid w:val="00B44ED7"/>
    <w:rsid w:val="00B454BB"/>
    <w:rsid w:val="00B50B8F"/>
    <w:rsid w:val="00B50FB4"/>
    <w:rsid w:val="00B51646"/>
    <w:rsid w:val="00B5190E"/>
    <w:rsid w:val="00B5464C"/>
    <w:rsid w:val="00B56E94"/>
    <w:rsid w:val="00B6004D"/>
    <w:rsid w:val="00B664FC"/>
    <w:rsid w:val="00B67959"/>
    <w:rsid w:val="00B731D6"/>
    <w:rsid w:val="00B80B2A"/>
    <w:rsid w:val="00B820E2"/>
    <w:rsid w:val="00B83481"/>
    <w:rsid w:val="00B8377E"/>
    <w:rsid w:val="00B83C06"/>
    <w:rsid w:val="00B87A5B"/>
    <w:rsid w:val="00B94860"/>
    <w:rsid w:val="00B95C61"/>
    <w:rsid w:val="00BA1BFB"/>
    <w:rsid w:val="00BA3A85"/>
    <w:rsid w:val="00BA479F"/>
    <w:rsid w:val="00BA597C"/>
    <w:rsid w:val="00BB12D5"/>
    <w:rsid w:val="00BB15F8"/>
    <w:rsid w:val="00BB2AEC"/>
    <w:rsid w:val="00BB2C1A"/>
    <w:rsid w:val="00BB2D6D"/>
    <w:rsid w:val="00BB40E5"/>
    <w:rsid w:val="00BB5F90"/>
    <w:rsid w:val="00BB7CE7"/>
    <w:rsid w:val="00BC0DD2"/>
    <w:rsid w:val="00BC17CD"/>
    <w:rsid w:val="00BD31A4"/>
    <w:rsid w:val="00BD6546"/>
    <w:rsid w:val="00BD65BD"/>
    <w:rsid w:val="00BD6B77"/>
    <w:rsid w:val="00BE0A7E"/>
    <w:rsid w:val="00BE25D7"/>
    <w:rsid w:val="00BE3291"/>
    <w:rsid w:val="00BE40AB"/>
    <w:rsid w:val="00BE4571"/>
    <w:rsid w:val="00BE65A7"/>
    <w:rsid w:val="00BE74DE"/>
    <w:rsid w:val="00BF2C6B"/>
    <w:rsid w:val="00BF3ABE"/>
    <w:rsid w:val="00BF40CE"/>
    <w:rsid w:val="00BF5B9A"/>
    <w:rsid w:val="00BF5ED9"/>
    <w:rsid w:val="00BF6823"/>
    <w:rsid w:val="00BF739D"/>
    <w:rsid w:val="00C02CCD"/>
    <w:rsid w:val="00C03C5A"/>
    <w:rsid w:val="00C04053"/>
    <w:rsid w:val="00C04C66"/>
    <w:rsid w:val="00C05232"/>
    <w:rsid w:val="00C10723"/>
    <w:rsid w:val="00C10861"/>
    <w:rsid w:val="00C166D0"/>
    <w:rsid w:val="00C16F63"/>
    <w:rsid w:val="00C258F2"/>
    <w:rsid w:val="00C25F25"/>
    <w:rsid w:val="00C272A8"/>
    <w:rsid w:val="00C27DF4"/>
    <w:rsid w:val="00C31165"/>
    <w:rsid w:val="00C32090"/>
    <w:rsid w:val="00C35F62"/>
    <w:rsid w:val="00C402FA"/>
    <w:rsid w:val="00C404BB"/>
    <w:rsid w:val="00C449C2"/>
    <w:rsid w:val="00C44E96"/>
    <w:rsid w:val="00C471CA"/>
    <w:rsid w:val="00C516E1"/>
    <w:rsid w:val="00C520AD"/>
    <w:rsid w:val="00C523B8"/>
    <w:rsid w:val="00C54909"/>
    <w:rsid w:val="00C553E7"/>
    <w:rsid w:val="00C56285"/>
    <w:rsid w:val="00C5697A"/>
    <w:rsid w:val="00C632E8"/>
    <w:rsid w:val="00C66039"/>
    <w:rsid w:val="00C678D2"/>
    <w:rsid w:val="00C67C96"/>
    <w:rsid w:val="00C71315"/>
    <w:rsid w:val="00C71A0D"/>
    <w:rsid w:val="00C722EC"/>
    <w:rsid w:val="00C7337E"/>
    <w:rsid w:val="00C73B54"/>
    <w:rsid w:val="00C743A5"/>
    <w:rsid w:val="00C752A0"/>
    <w:rsid w:val="00C769F2"/>
    <w:rsid w:val="00C83623"/>
    <w:rsid w:val="00C85BAB"/>
    <w:rsid w:val="00C926AA"/>
    <w:rsid w:val="00C94B53"/>
    <w:rsid w:val="00C9504C"/>
    <w:rsid w:val="00CA22BC"/>
    <w:rsid w:val="00CB0B60"/>
    <w:rsid w:val="00CB15FD"/>
    <w:rsid w:val="00CB2363"/>
    <w:rsid w:val="00CB4625"/>
    <w:rsid w:val="00CB4E21"/>
    <w:rsid w:val="00CC0402"/>
    <w:rsid w:val="00CC38F2"/>
    <w:rsid w:val="00CC4D9C"/>
    <w:rsid w:val="00CD4142"/>
    <w:rsid w:val="00CD7315"/>
    <w:rsid w:val="00CE0A98"/>
    <w:rsid w:val="00CE1D12"/>
    <w:rsid w:val="00CE5414"/>
    <w:rsid w:val="00CE5F30"/>
    <w:rsid w:val="00CE6ED2"/>
    <w:rsid w:val="00CF0FB5"/>
    <w:rsid w:val="00CF1732"/>
    <w:rsid w:val="00CF23AE"/>
    <w:rsid w:val="00CF2556"/>
    <w:rsid w:val="00CF39D8"/>
    <w:rsid w:val="00CF450E"/>
    <w:rsid w:val="00CF615E"/>
    <w:rsid w:val="00D04736"/>
    <w:rsid w:val="00D051F3"/>
    <w:rsid w:val="00D0549C"/>
    <w:rsid w:val="00D12A57"/>
    <w:rsid w:val="00D235C7"/>
    <w:rsid w:val="00D2713A"/>
    <w:rsid w:val="00D317FD"/>
    <w:rsid w:val="00D319AB"/>
    <w:rsid w:val="00D34287"/>
    <w:rsid w:val="00D36CA4"/>
    <w:rsid w:val="00D36FAD"/>
    <w:rsid w:val="00D4196D"/>
    <w:rsid w:val="00D44FAB"/>
    <w:rsid w:val="00D4529D"/>
    <w:rsid w:val="00D46783"/>
    <w:rsid w:val="00D4783F"/>
    <w:rsid w:val="00D52209"/>
    <w:rsid w:val="00D5232D"/>
    <w:rsid w:val="00D529BA"/>
    <w:rsid w:val="00D539FC"/>
    <w:rsid w:val="00D53A50"/>
    <w:rsid w:val="00D568F7"/>
    <w:rsid w:val="00D60586"/>
    <w:rsid w:val="00D6202F"/>
    <w:rsid w:val="00D6231C"/>
    <w:rsid w:val="00D625FF"/>
    <w:rsid w:val="00D65B20"/>
    <w:rsid w:val="00D711FB"/>
    <w:rsid w:val="00D739F8"/>
    <w:rsid w:val="00D73C74"/>
    <w:rsid w:val="00D81ADF"/>
    <w:rsid w:val="00D81FEB"/>
    <w:rsid w:val="00D829F4"/>
    <w:rsid w:val="00D84EA5"/>
    <w:rsid w:val="00D85E82"/>
    <w:rsid w:val="00D8768C"/>
    <w:rsid w:val="00D92156"/>
    <w:rsid w:val="00D95FD4"/>
    <w:rsid w:val="00DA06FE"/>
    <w:rsid w:val="00DA1E06"/>
    <w:rsid w:val="00DA5499"/>
    <w:rsid w:val="00DA625D"/>
    <w:rsid w:val="00DA747A"/>
    <w:rsid w:val="00DA7ED1"/>
    <w:rsid w:val="00DB1780"/>
    <w:rsid w:val="00DB2C81"/>
    <w:rsid w:val="00DB55B0"/>
    <w:rsid w:val="00DB77A9"/>
    <w:rsid w:val="00DB7DED"/>
    <w:rsid w:val="00DC0C92"/>
    <w:rsid w:val="00DC7723"/>
    <w:rsid w:val="00DC7816"/>
    <w:rsid w:val="00DC7ABA"/>
    <w:rsid w:val="00DD003C"/>
    <w:rsid w:val="00DD03BA"/>
    <w:rsid w:val="00DD2748"/>
    <w:rsid w:val="00DD3827"/>
    <w:rsid w:val="00DD3BFD"/>
    <w:rsid w:val="00DD466E"/>
    <w:rsid w:val="00DD4D5D"/>
    <w:rsid w:val="00DD662D"/>
    <w:rsid w:val="00DF4DF4"/>
    <w:rsid w:val="00DF648C"/>
    <w:rsid w:val="00DF70E9"/>
    <w:rsid w:val="00E01430"/>
    <w:rsid w:val="00E01760"/>
    <w:rsid w:val="00E02A0D"/>
    <w:rsid w:val="00E05ADB"/>
    <w:rsid w:val="00E1467F"/>
    <w:rsid w:val="00E1556B"/>
    <w:rsid w:val="00E23944"/>
    <w:rsid w:val="00E25902"/>
    <w:rsid w:val="00E3015B"/>
    <w:rsid w:val="00E305F2"/>
    <w:rsid w:val="00E3090F"/>
    <w:rsid w:val="00E31540"/>
    <w:rsid w:val="00E3185B"/>
    <w:rsid w:val="00E33B23"/>
    <w:rsid w:val="00E36872"/>
    <w:rsid w:val="00E4173C"/>
    <w:rsid w:val="00E42EF6"/>
    <w:rsid w:val="00E50427"/>
    <w:rsid w:val="00E50D3F"/>
    <w:rsid w:val="00E55E0B"/>
    <w:rsid w:val="00E60087"/>
    <w:rsid w:val="00E67CEA"/>
    <w:rsid w:val="00E7028F"/>
    <w:rsid w:val="00E73213"/>
    <w:rsid w:val="00E73670"/>
    <w:rsid w:val="00E7519A"/>
    <w:rsid w:val="00E86CBF"/>
    <w:rsid w:val="00E877B7"/>
    <w:rsid w:val="00E91785"/>
    <w:rsid w:val="00E91CC0"/>
    <w:rsid w:val="00E93A38"/>
    <w:rsid w:val="00E966C4"/>
    <w:rsid w:val="00EA4AC6"/>
    <w:rsid w:val="00EA4D70"/>
    <w:rsid w:val="00EA627B"/>
    <w:rsid w:val="00EB3923"/>
    <w:rsid w:val="00EB477B"/>
    <w:rsid w:val="00EB5A6A"/>
    <w:rsid w:val="00EB7835"/>
    <w:rsid w:val="00EC279B"/>
    <w:rsid w:val="00EC2C6E"/>
    <w:rsid w:val="00ED17AA"/>
    <w:rsid w:val="00ED37E2"/>
    <w:rsid w:val="00ED514B"/>
    <w:rsid w:val="00ED77FE"/>
    <w:rsid w:val="00EE067D"/>
    <w:rsid w:val="00EE0FE8"/>
    <w:rsid w:val="00EE1AF2"/>
    <w:rsid w:val="00EE5A39"/>
    <w:rsid w:val="00EF118A"/>
    <w:rsid w:val="00EF359E"/>
    <w:rsid w:val="00EF500C"/>
    <w:rsid w:val="00F06C28"/>
    <w:rsid w:val="00F125C5"/>
    <w:rsid w:val="00F12ED3"/>
    <w:rsid w:val="00F177BB"/>
    <w:rsid w:val="00F20200"/>
    <w:rsid w:val="00F2059F"/>
    <w:rsid w:val="00F20F1B"/>
    <w:rsid w:val="00F252BD"/>
    <w:rsid w:val="00F258F2"/>
    <w:rsid w:val="00F3243C"/>
    <w:rsid w:val="00F34245"/>
    <w:rsid w:val="00F3433E"/>
    <w:rsid w:val="00F47433"/>
    <w:rsid w:val="00F500CC"/>
    <w:rsid w:val="00F50364"/>
    <w:rsid w:val="00F51023"/>
    <w:rsid w:val="00F51E6B"/>
    <w:rsid w:val="00F52AC0"/>
    <w:rsid w:val="00F52FD7"/>
    <w:rsid w:val="00F53FFB"/>
    <w:rsid w:val="00F56B1B"/>
    <w:rsid w:val="00F66746"/>
    <w:rsid w:val="00F74112"/>
    <w:rsid w:val="00F75009"/>
    <w:rsid w:val="00F7777F"/>
    <w:rsid w:val="00F777D1"/>
    <w:rsid w:val="00F77DF5"/>
    <w:rsid w:val="00F82FDE"/>
    <w:rsid w:val="00F834EC"/>
    <w:rsid w:val="00F8762F"/>
    <w:rsid w:val="00F923B8"/>
    <w:rsid w:val="00F928EB"/>
    <w:rsid w:val="00F94C6B"/>
    <w:rsid w:val="00F959BE"/>
    <w:rsid w:val="00F96E20"/>
    <w:rsid w:val="00FA0C37"/>
    <w:rsid w:val="00FA0CE4"/>
    <w:rsid w:val="00FA1F19"/>
    <w:rsid w:val="00FA1F28"/>
    <w:rsid w:val="00FA3543"/>
    <w:rsid w:val="00FB04CA"/>
    <w:rsid w:val="00FB19F5"/>
    <w:rsid w:val="00FB252D"/>
    <w:rsid w:val="00FB4BC1"/>
    <w:rsid w:val="00FB70D8"/>
    <w:rsid w:val="00FC3B7A"/>
    <w:rsid w:val="00FD15E9"/>
    <w:rsid w:val="00FD2B72"/>
    <w:rsid w:val="00FD5487"/>
    <w:rsid w:val="00FD5561"/>
    <w:rsid w:val="00FD7BDD"/>
    <w:rsid w:val="00FE12F5"/>
    <w:rsid w:val="00FE2B2F"/>
    <w:rsid w:val="00FE57EB"/>
    <w:rsid w:val="00FE74BB"/>
    <w:rsid w:val="00FF35E0"/>
    <w:rsid w:val="00FF511B"/>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6F889E"/>
  <w15:chartTrackingRefBased/>
  <w15:docId w15:val="{1D887BF4-82D4-492C-9143-E3F24984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98A"/>
    <w:pPr>
      <w:widowControl w:val="0"/>
      <w:autoSpaceDE w:val="0"/>
      <w:autoSpaceDN w:val="0"/>
      <w:adjustRightInd w:val="0"/>
    </w:pPr>
    <w:rPr>
      <w:szCs w:val="24"/>
    </w:rPr>
  </w:style>
  <w:style w:type="paragraph" w:styleId="Heading1">
    <w:name w:val="heading 1"/>
    <w:basedOn w:val="Normal"/>
    <w:next w:val="Normal"/>
    <w:qFormat/>
    <w:rsid w:val="00985A25"/>
    <w:pPr>
      <w:keepNext/>
      <w:widowControl/>
      <w:tabs>
        <w:tab w:val="left" w:pos="0"/>
        <w:tab w:val="left" w:pos="810"/>
        <w:tab w:val="left" w:pos="1620"/>
        <w:tab w:val="left" w:pos="2430"/>
        <w:tab w:val="left" w:pos="2880"/>
        <w:tab w:val="left" w:pos="8190"/>
        <w:tab w:val="left" w:pos="9540"/>
        <w:tab w:val="left" w:pos="10080"/>
        <w:tab w:val="right" w:pos="10800"/>
      </w:tabs>
      <w:outlineLvl w:val="0"/>
    </w:pPr>
    <w:rPr>
      <w:b/>
      <w:bCs/>
      <w:sz w:val="24"/>
    </w:rPr>
  </w:style>
  <w:style w:type="paragraph" w:styleId="Heading2">
    <w:name w:val="heading 2"/>
    <w:basedOn w:val="Normal"/>
    <w:next w:val="Normal"/>
    <w:qFormat/>
    <w:rsid w:val="00985A25"/>
    <w:pPr>
      <w:keepNext/>
      <w:widowControl/>
      <w:tabs>
        <w:tab w:val="left" w:pos="0"/>
        <w:tab w:val="left" w:pos="720"/>
        <w:tab w:val="left" w:pos="1620"/>
        <w:tab w:val="left" w:pos="2430"/>
        <w:tab w:val="left" w:pos="7920"/>
        <w:tab w:val="left" w:pos="9360"/>
        <w:tab w:val="left" w:pos="10080"/>
        <w:tab w:val="right" w:pos="10800"/>
      </w:tabs>
      <w:outlineLvl w:val="1"/>
    </w:pPr>
    <w:rPr>
      <w:b/>
      <w:bCs/>
      <w:sz w:val="28"/>
      <w:szCs w:val="28"/>
    </w:rPr>
  </w:style>
  <w:style w:type="paragraph" w:styleId="Heading3">
    <w:name w:val="heading 3"/>
    <w:basedOn w:val="Normal"/>
    <w:next w:val="Normal"/>
    <w:qFormat/>
    <w:rsid w:val="00985A25"/>
    <w:pPr>
      <w:keepNext/>
      <w:widowControl/>
      <w:tabs>
        <w:tab w:val="left" w:pos="0"/>
        <w:tab w:val="left" w:pos="810"/>
        <w:tab w:val="left" w:pos="1620"/>
        <w:tab w:val="left" w:pos="2880"/>
        <w:tab w:val="left" w:pos="3240"/>
        <w:tab w:val="left" w:pos="8190"/>
        <w:tab w:val="left" w:pos="9540"/>
        <w:tab w:val="left" w:pos="10080"/>
        <w:tab w:val="right" w:pos="10800"/>
      </w:tabs>
      <w:outlineLvl w:val="2"/>
    </w:pPr>
    <w:rPr>
      <w:sz w:val="24"/>
    </w:rPr>
  </w:style>
  <w:style w:type="paragraph" w:styleId="Heading4">
    <w:name w:val="heading 4"/>
    <w:basedOn w:val="Normal"/>
    <w:next w:val="Normal"/>
    <w:qFormat/>
    <w:rsid w:val="003B698A"/>
    <w:pPr>
      <w:keepNext/>
      <w:tabs>
        <w:tab w:val="left" w:pos="360"/>
        <w:tab w:val="left" w:pos="720"/>
        <w:tab w:val="left" w:pos="1080"/>
        <w:tab w:val="left" w:pos="1440"/>
        <w:tab w:val="left" w:pos="1800"/>
        <w:tab w:val="left" w:pos="2160"/>
      </w:tabs>
      <w:jc w:val="both"/>
      <w:outlineLvl w:val="3"/>
    </w:pPr>
    <w:rPr>
      <w:b/>
      <w:bCs/>
      <w:sz w:val="24"/>
      <w:szCs w:val="22"/>
    </w:rPr>
  </w:style>
  <w:style w:type="paragraph" w:styleId="Heading5">
    <w:name w:val="heading 5"/>
    <w:basedOn w:val="Normal"/>
    <w:next w:val="Normal"/>
    <w:qFormat/>
    <w:rsid w:val="003B698A"/>
    <w:pPr>
      <w:keepNext/>
      <w:tabs>
        <w:tab w:val="left" w:pos="360"/>
        <w:tab w:val="left" w:pos="720"/>
        <w:tab w:val="left" w:pos="1080"/>
        <w:tab w:val="left" w:pos="1440"/>
        <w:tab w:val="left" w:pos="1800"/>
        <w:tab w:val="left" w:pos="2160"/>
      </w:tabs>
      <w:jc w:val="center"/>
      <w:outlineLvl w:val="4"/>
    </w:pPr>
    <w:rPr>
      <w:b/>
      <w:bCs/>
      <w:sz w:val="32"/>
      <w:szCs w:val="22"/>
    </w:rPr>
  </w:style>
  <w:style w:type="paragraph" w:styleId="Heading6">
    <w:name w:val="heading 6"/>
    <w:basedOn w:val="Normal"/>
    <w:next w:val="Normal"/>
    <w:qFormat/>
    <w:rsid w:val="0073412F"/>
    <w:pPr>
      <w:spacing w:before="240" w:after="60"/>
      <w:outlineLvl w:val="5"/>
    </w:pPr>
    <w:rPr>
      <w:b/>
      <w:bCs/>
      <w:sz w:val="22"/>
      <w:szCs w:val="22"/>
    </w:rPr>
  </w:style>
  <w:style w:type="paragraph" w:styleId="Heading7">
    <w:name w:val="heading 7"/>
    <w:basedOn w:val="Normal"/>
    <w:next w:val="Normal"/>
    <w:qFormat/>
    <w:rsid w:val="00985A25"/>
    <w:pPr>
      <w:keepNext/>
      <w:tabs>
        <w:tab w:val="left" w:pos="360"/>
        <w:tab w:val="left" w:pos="720"/>
        <w:tab w:val="left" w:pos="1080"/>
        <w:tab w:val="left" w:pos="1440"/>
        <w:tab w:val="left" w:pos="1800"/>
        <w:tab w:val="left" w:pos="2160"/>
      </w:tabs>
      <w:jc w:val="both"/>
      <w:outlineLvl w:val="6"/>
    </w:pPr>
    <w:rPr>
      <w:sz w:val="24"/>
      <w:szCs w:val="22"/>
    </w:rPr>
  </w:style>
  <w:style w:type="paragraph" w:styleId="Heading8">
    <w:name w:val="heading 8"/>
    <w:basedOn w:val="Normal"/>
    <w:next w:val="Normal"/>
    <w:qFormat/>
    <w:rsid w:val="00985A25"/>
    <w:pPr>
      <w:keepNext/>
      <w:outlineLvl w:val="7"/>
    </w:pPr>
    <w:rPr>
      <w:u w:val="single"/>
    </w:rPr>
  </w:style>
  <w:style w:type="paragraph" w:styleId="Heading9">
    <w:name w:val="heading 9"/>
    <w:basedOn w:val="Normal"/>
    <w:next w:val="Normal"/>
    <w:qFormat/>
    <w:rsid w:val="008518E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698A"/>
    <w:pPr>
      <w:tabs>
        <w:tab w:val="center" w:pos="4320"/>
        <w:tab w:val="right" w:pos="8640"/>
      </w:tabs>
    </w:pPr>
  </w:style>
  <w:style w:type="paragraph" w:styleId="Footer">
    <w:name w:val="footer"/>
    <w:basedOn w:val="Normal"/>
    <w:rsid w:val="003B698A"/>
    <w:pPr>
      <w:tabs>
        <w:tab w:val="center" w:pos="4320"/>
        <w:tab w:val="right" w:pos="8640"/>
      </w:tabs>
    </w:pPr>
  </w:style>
  <w:style w:type="table" w:styleId="TableGrid">
    <w:name w:val="Table Grid"/>
    <w:basedOn w:val="TableNormal"/>
    <w:rsid w:val="006D0F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219D1"/>
    <w:pPr>
      <w:tabs>
        <w:tab w:val="left" w:pos="360"/>
        <w:tab w:val="left" w:pos="720"/>
        <w:tab w:val="left" w:pos="1080"/>
        <w:tab w:val="left" w:pos="1440"/>
        <w:tab w:val="left" w:pos="1800"/>
        <w:tab w:val="left" w:pos="2160"/>
      </w:tabs>
      <w:jc w:val="both"/>
    </w:pPr>
    <w:rPr>
      <w:sz w:val="24"/>
      <w:szCs w:val="22"/>
    </w:rPr>
  </w:style>
  <w:style w:type="paragraph" w:styleId="BodyText2">
    <w:name w:val="Body Text 2"/>
    <w:basedOn w:val="Normal"/>
    <w:rsid w:val="0073412F"/>
    <w:pPr>
      <w:spacing w:after="120" w:line="480" w:lineRule="auto"/>
    </w:pPr>
  </w:style>
  <w:style w:type="paragraph" w:customStyle="1" w:styleId="BodyTextIn">
    <w:name w:val="Body Text In"/>
    <w:basedOn w:val="Normal"/>
    <w:rsid w:val="00985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b/>
      <w:bCs/>
      <w:sz w:val="28"/>
      <w:szCs w:val="28"/>
    </w:rPr>
  </w:style>
  <w:style w:type="paragraph" w:styleId="BodyTextIndent">
    <w:name w:val="Body Text Indent"/>
    <w:basedOn w:val="Normal"/>
    <w:rsid w:val="00985A25"/>
    <w:pPr>
      <w:ind w:firstLine="720"/>
    </w:pPr>
    <w:rPr>
      <w:sz w:val="28"/>
    </w:rPr>
  </w:style>
  <w:style w:type="paragraph" w:styleId="BodyTextIndent2">
    <w:name w:val="Body Text Indent 2"/>
    <w:basedOn w:val="Normal"/>
    <w:rsid w:val="00985A25"/>
    <w:pPr>
      <w:tabs>
        <w:tab w:val="left" w:pos="360"/>
        <w:tab w:val="left" w:pos="720"/>
        <w:tab w:val="left" w:pos="1080"/>
        <w:tab w:val="left" w:pos="1440"/>
        <w:tab w:val="left" w:pos="1800"/>
        <w:tab w:val="left" w:pos="2160"/>
      </w:tabs>
      <w:ind w:left="360" w:hanging="360"/>
      <w:jc w:val="both"/>
    </w:pPr>
    <w:rPr>
      <w:b/>
      <w:bCs/>
      <w:sz w:val="24"/>
      <w:szCs w:val="22"/>
    </w:rPr>
  </w:style>
  <w:style w:type="paragraph" w:styleId="BodyText3">
    <w:name w:val="Body Text 3"/>
    <w:basedOn w:val="Normal"/>
    <w:rsid w:val="00985A25"/>
    <w:pPr>
      <w:tabs>
        <w:tab w:val="left" w:pos="360"/>
        <w:tab w:val="left" w:pos="720"/>
        <w:tab w:val="left" w:pos="1080"/>
        <w:tab w:val="left" w:pos="1440"/>
        <w:tab w:val="left" w:pos="1800"/>
        <w:tab w:val="left" w:pos="2160"/>
      </w:tabs>
      <w:jc w:val="center"/>
    </w:pPr>
    <w:rPr>
      <w:b/>
      <w:bCs/>
      <w:sz w:val="24"/>
    </w:rPr>
  </w:style>
  <w:style w:type="character" w:styleId="PageNumber">
    <w:name w:val="page number"/>
    <w:basedOn w:val="DefaultParagraphFont"/>
    <w:rsid w:val="00985A25"/>
  </w:style>
  <w:style w:type="paragraph" w:styleId="BlockText">
    <w:name w:val="Block Text"/>
    <w:basedOn w:val="Normal"/>
    <w:rsid w:val="00985A25"/>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s>
      <w:ind w:left="360" w:right="-576" w:hanging="360"/>
    </w:pPr>
    <w:rPr>
      <w:b/>
      <w:bCs/>
      <w:sz w:val="22"/>
      <w:szCs w:val="22"/>
    </w:rPr>
  </w:style>
  <w:style w:type="paragraph" w:styleId="ListParagraph">
    <w:name w:val="List Paragraph"/>
    <w:basedOn w:val="Normal"/>
    <w:qFormat/>
    <w:rsid w:val="00985A25"/>
    <w:pPr>
      <w:widowControl/>
      <w:autoSpaceDE/>
      <w:autoSpaceDN/>
      <w:adjustRightInd/>
      <w:ind w:left="720"/>
      <w:contextualSpacing/>
    </w:pPr>
    <w:rPr>
      <w:rFonts w:ascii="CG Times" w:hAnsi="CG Times"/>
      <w:sz w:val="24"/>
      <w:szCs w:val="20"/>
    </w:rPr>
  </w:style>
  <w:style w:type="character" w:styleId="Hyperlink">
    <w:name w:val="Hyperlink"/>
    <w:rsid w:val="00985A25"/>
    <w:rPr>
      <w:rFonts w:cs="Times New Roman"/>
      <w:color w:val="0000FF"/>
      <w:u w:val="single"/>
    </w:rPr>
  </w:style>
  <w:style w:type="paragraph" w:styleId="BalloonText">
    <w:name w:val="Balloon Text"/>
    <w:basedOn w:val="Normal"/>
    <w:semiHidden/>
    <w:rsid w:val="00D8768C"/>
    <w:rPr>
      <w:rFonts w:ascii="Tahoma" w:hAnsi="Tahoma" w:cs="Tahoma"/>
      <w:sz w:val="16"/>
      <w:szCs w:val="16"/>
    </w:rPr>
  </w:style>
  <w:style w:type="paragraph" w:styleId="Title">
    <w:name w:val="Title"/>
    <w:basedOn w:val="Normal"/>
    <w:qFormat/>
    <w:rsid w:val="006B7A33"/>
    <w:pPr>
      <w:widowControl/>
      <w:autoSpaceDE/>
      <w:autoSpaceDN/>
      <w:adjustRightInd/>
      <w:jc w:val="center"/>
    </w:pPr>
    <w:rPr>
      <w:rFonts w:ascii="Arial" w:hAnsi="Arial"/>
      <w:b/>
      <w:sz w:val="24"/>
      <w:szCs w:val="20"/>
    </w:rPr>
  </w:style>
  <w:style w:type="paragraph" w:styleId="Caption">
    <w:name w:val="caption"/>
    <w:basedOn w:val="Normal"/>
    <w:next w:val="Normal"/>
    <w:qFormat/>
    <w:rsid w:val="006B7A33"/>
    <w:pPr>
      <w:widowControl/>
      <w:autoSpaceDE/>
      <w:autoSpaceDN/>
      <w:adjustRightInd/>
      <w:jc w:val="center"/>
    </w:pPr>
    <w:rPr>
      <w:b/>
      <w:sz w:val="24"/>
      <w:szCs w:val="20"/>
    </w:rPr>
  </w:style>
  <w:style w:type="character" w:styleId="Strong">
    <w:name w:val="Strong"/>
    <w:uiPriority w:val="22"/>
    <w:qFormat/>
    <w:rsid w:val="00AF16FF"/>
    <w:rPr>
      <w:b/>
      <w:bCs/>
    </w:rPr>
  </w:style>
  <w:style w:type="paragraph" w:styleId="NormalWeb">
    <w:name w:val="Normal (Web)"/>
    <w:basedOn w:val="Normal"/>
    <w:uiPriority w:val="99"/>
    <w:unhideWhenUsed/>
    <w:rsid w:val="00774C5F"/>
    <w:pPr>
      <w:widowControl/>
      <w:autoSpaceDE/>
      <w:autoSpaceDN/>
      <w:adjustRightInd/>
      <w:spacing w:before="100" w:beforeAutospacing="1" w:after="100" w:afterAutospacing="1"/>
    </w:pPr>
    <w:rPr>
      <w:sz w:val="24"/>
    </w:rPr>
  </w:style>
  <w:style w:type="character" w:styleId="CommentReference">
    <w:name w:val="annotation reference"/>
    <w:rsid w:val="00836005"/>
    <w:rPr>
      <w:sz w:val="16"/>
      <w:szCs w:val="16"/>
    </w:rPr>
  </w:style>
  <w:style w:type="paragraph" w:styleId="CommentText">
    <w:name w:val="annotation text"/>
    <w:basedOn w:val="Normal"/>
    <w:link w:val="CommentTextChar"/>
    <w:rsid w:val="00836005"/>
    <w:rPr>
      <w:szCs w:val="20"/>
    </w:rPr>
  </w:style>
  <w:style w:type="character" w:customStyle="1" w:styleId="CommentTextChar">
    <w:name w:val="Comment Text Char"/>
    <w:basedOn w:val="DefaultParagraphFont"/>
    <w:link w:val="CommentText"/>
    <w:rsid w:val="00836005"/>
  </w:style>
  <w:style w:type="paragraph" w:styleId="CommentSubject">
    <w:name w:val="annotation subject"/>
    <w:basedOn w:val="CommentText"/>
    <w:next w:val="CommentText"/>
    <w:link w:val="CommentSubjectChar"/>
    <w:rsid w:val="00836005"/>
    <w:rPr>
      <w:b/>
      <w:bCs/>
    </w:rPr>
  </w:style>
  <w:style w:type="character" w:customStyle="1" w:styleId="CommentSubjectChar">
    <w:name w:val="Comment Subject Char"/>
    <w:link w:val="CommentSubject"/>
    <w:rsid w:val="00836005"/>
    <w:rPr>
      <w:b/>
      <w:bCs/>
    </w:rPr>
  </w:style>
  <w:style w:type="paragraph" w:customStyle="1" w:styleId="lacarte2">
    <w:name w:val="lacarte 2"/>
    <w:basedOn w:val="lacarte"/>
    <w:rsid w:val="007C220A"/>
    <w:pPr>
      <w:numPr>
        <w:ilvl w:val="1"/>
      </w:numPr>
    </w:pPr>
    <w:rPr>
      <w:rFonts w:ascii="CG Times" w:hAnsi="CG Times"/>
      <w:b/>
      <w:noProof w:val="0"/>
      <w:snapToGrid w:val="0"/>
    </w:rPr>
  </w:style>
  <w:style w:type="paragraph" w:customStyle="1" w:styleId="lacarte3">
    <w:name w:val="lacarte 3"/>
    <w:basedOn w:val="lacarte"/>
    <w:rsid w:val="007C220A"/>
    <w:pPr>
      <w:keepLines/>
      <w:numPr>
        <w:ilvl w:val="2"/>
      </w:numPr>
      <w:jc w:val="both"/>
    </w:pPr>
    <w:rPr>
      <w:rFonts w:ascii="CG Times" w:hAnsi="CG Times"/>
    </w:rPr>
  </w:style>
  <w:style w:type="paragraph" w:customStyle="1" w:styleId="lacarte5">
    <w:name w:val="lacarte 5"/>
    <w:basedOn w:val="lacarte"/>
    <w:rsid w:val="007C220A"/>
    <w:pPr>
      <w:numPr>
        <w:ilvl w:val="3"/>
      </w:numPr>
      <w:jc w:val="both"/>
    </w:pPr>
    <w:rPr>
      <w:rFonts w:ascii="CG Times" w:hAnsi="CG Times"/>
      <w:noProof w:val="0"/>
      <w:snapToGrid w:val="0"/>
    </w:rPr>
  </w:style>
  <w:style w:type="paragraph" w:customStyle="1" w:styleId="lacarte">
    <w:name w:val="lacarte"/>
    <w:rsid w:val="007C220A"/>
    <w:pPr>
      <w:numPr>
        <w:numId w:val="24"/>
      </w:numPr>
    </w:pPr>
    <w:rPr>
      <w:noProof/>
      <w:sz w:val="24"/>
    </w:rPr>
  </w:style>
  <w:style w:type="paragraph" w:styleId="PlainText">
    <w:name w:val="Plain Text"/>
    <w:basedOn w:val="Normal"/>
    <w:link w:val="PlainTextChar"/>
    <w:uiPriority w:val="99"/>
    <w:unhideWhenUsed/>
    <w:rsid w:val="00E50427"/>
    <w:pPr>
      <w:widowControl/>
      <w:autoSpaceDE/>
      <w:autoSpaceDN/>
      <w:adjustRightInd/>
    </w:pPr>
    <w:rPr>
      <w:rFonts w:ascii="Arial" w:eastAsia="Calibri" w:hAnsi="Arial" w:cs="Arial"/>
      <w:color w:val="002060"/>
      <w:sz w:val="24"/>
    </w:rPr>
  </w:style>
  <w:style w:type="character" w:customStyle="1" w:styleId="PlainTextChar">
    <w:name w:val="Plain Text Char"/>
    <w:link w:val="PlainText"/>
    <w:uiPriority w:val="99"/>
    <w:rsid w:val="00E50427"/>
    <w:rPr>
      <w:rFonts w:ascii="Arial" w:eastAsia="Calibri" w:hAnsi="Arial" w:cs="Arial"/>
      <w:color w:val="002060"/>
      <w:sz w:val="24"/>
      <w:szCs w:val="24"/>
    </w:rPr>
  </w:style>
  <w:style w:type="character" w:styleId="UnresolvedMention">
    <w:name w:val="Unresolved Mention"/>
    <w:uiPriority w:val="99"/>
    <w:semiHidden/>
    <w:unhideWhenUsed/>
    <w:rsid w:val="006A7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6995">
      <w:bodyDiv w:val="1"/>
      <w:marLeft w:val="0"/>
      <w:marRight w:val="0"/>
      <w:marTop w:val="0"/>
      <w:marBottom w:val="0"/>
      <w:divBdr>
        <w:top w:val="none" w:sz="0" w:space="0" w:color="auto"/>
        <w:left w:val="none" w:sz="0" w:space="0" w:color="auto"/>
        <w:bottom w:val="none" w:sz="0" w:space="0" w:color="auto"/>
        <w:right w:val="none" w:sz="0" w:space="0" w:color="auto"/>
      </w:divBdr>
    </w:div>
    <w:div w:id="57286999">
      <w:bodyDiv w:val="1"/>
      <w:marLeft w:val="0"/>
      <w:marRight w:val="0"/>
      <w:marTop w:val="0"/>
      <w:marBottom w:val="0"/>
      <w:divBdr>
        <w:top w:val="none" w:sz="0" w:space="0" w:color="auto"/>
        <w:left w:val="none" w:sz="0" w:space="0" w:color="auto"/>
        <w:bottom w:val="none" w:sz="0" w:space="0" w:color="auto"/>
        <w:right w:val="none" w:sz="0" w:space="0" w:color="auto"/>
      </w:divBdr>
      <w:divsChild>
        <w:div w:id="505022758">
          <w:marLeft w:val="0"/>
          <w:marRight w:val="0"/>
          <w:marTop w:val="0"/>
          <w:marBottom w:val="0"/>
          <w:divBdr>
            <w:top w:val="none" w:sz="0" w:space="0" w:color="auto"/>
            <w:left w:val="none" w:sz="0" w:space="0" w:color="auto"/>
            <w:bottom w:val="none" w:sz="0" w:space="0" w:color="auto"/>
            <w:right w:val="none" w:sz="0" w:space="0" w:color="auto"/>
          </w:divBdr>
          <w:divsChild>
            <w:div w:id="811488396">
              <w:marLeft w:val="0"/>
              <w:marRight w:val="0"/>
              <w:marTop w:val="0"/>
              <w:marBottom w:val="0"/>
              <w:divBdr>
                <w:top w:val="none" w:sz="0" w:space="0" w:color="auto"/>
                <w:left w:val="none" w:sz="0" w:space="0" w:color="auto"/>
                <w:bottom w:val="none" w:sz="0" w:space="0" w:color="auto"/>
                <w:right w:val="none" w:sz="0" w:space="0" w:color="auto"/>
              </w:divBdr>
              <w:divsChild>
                <w:div w:id="711728992">
                  <w:marLeft w:val="0"/>
                  <w:marRight w:val="0"/>
                  <w:marTop w:val="0"/>
                  <w:marBottom w:val="0"/>
                  <w:divBdr>
                    <w:top w:val="none" w:sz="0" w:space="0" w:color="auto"/>
                    <w:left w:val="none" w:sz="0" w:space="0" w:color="auto"/>
                    <w:bottom w:val="none" w:sz="0" w:space="0" w:color="auto"/>
                    <w:right w:val="none" w:sz="0" w:space="0" w:color="auto"/>
                  </w:divBdr>
                  <w:divsChild>
                    <w:div w:id="13295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34638">
      <w:bodyDiv w:val="1"/>
      <w:marLeft w:val="0"/>
      <w:marRight w:val="0"/>
      <w:marTop w:val="0"/>
      <w:marBottom w:val="0"/>
      <w:divBdr>
        <w:top w:val="none" w:sz="0" w:space="0" w:color="auto"/>
        <w:left w:val="none" w:sz="0" w:space="0" w:color="auto"/>
        <w:bottom w:val="none" w:sz="0" w:space="0" w:color="auto"/>
        <w:right w:val="none" w:sz="0" w:space="0" w:color="auto"/>
      </w:divBdr>
    </w:div>
    <w:div w:id="1730686655">
      <w:bodyDiv w:val="1"/>
      <w:marLeft w:val="0"/>
      <w:marRight w:val="0"/>
      <w:marTop w:val="0"/>
      <w:marBottom w:val="0"/>
      <w:divBdr>
        <w:top w:val="none" w:sz="0" w:space="0" w:color="auto"/>
        <w:left w:val="none" w:sz="0" w:space="0" w:color="auto"/>
        <w:bottom w:val="none" w:sz="0" w:space="0" w:color="auto"/>
        <w:right w:val="none" w:sz="0" w:space="0" w:color="auto"/>
      </w:divBdr>
    </w:div>
    <w:div w:id="1735393979">
      <w:bodyDiv w:val="1"/>
      <w:marLeft w:val="0"/>
      <w:marRight w:val="0"/>
      <w:marTop w:val="0"/>
      <w:marBottom w:val="0"/>
      <w:divBdr>
        <w:top w:val="none" w:sz="0" w:space="0" w:color="auto"/>
        <w:left w:val="none" w:sz="0" w:space="0" w:color="auto"/>
        <w:bottom w:val="none" w:sz="0" w:space="0" w:color="auto"/>
        <w:right w:val="none" w:sz="0" w:space="0" w:color="auto"/>
      </w:divBdr>
      <w:divsChild>
        <w:div w:id="1062023554">
          <w:marLeft w:val="0"/>
          <w:marRight w:val="0"/>
          <w:marTop w:val="0"/>
          <w:marBottom w:val="0"/>
          <w:divBdr>
            <w:top w:val="none" w:sz="0" w:space="0" w:color="auto"/>
            <w:left w:val="none" w:sz="0" w:space="0" w:color="auto"/>
            <w:bottom w:val="none" w:sz="0" w:space="0" w:color="auto"/>
            <w:right w:val="none" w:sz="0" w:space="0" w:color="auto"/>
          </w:divBdr>
          <w:divsChild>
            <w:div w:id="1503230145">
              <w:marLeft w:val="0"/>
              <w:marRight w:val="0"/>
              <w:marTop w:val="0"/>
              <w:marBottom w:val="0"/>
              <w:divBdr>
                <w:top w:val="none" w:sz="0" w:space="0" w:color="auto"/>
                <w:left w:val="none" w:sz="0" w:space="0" w:color="auto"/>
                <w:bottom w:val="none" w:sz="0" w:space="0" w:color="auto"/>
                <w:right w:val="none" w:sz="0" w:space="0" w:color="auto"/>
              </w:divBdr>
              <w:divsChild>
                <w:div w:id="373239630">
                  <w:marLeft w:val="0"/>
                  <w:marRight w:val="0"/>
                  <w:marTop w:val="0"/>
                  <w:marBottom w:val="0"/>
                  <w:divBdr>
                    <w:top w:val="none" w:sz="0" w:space="0" w:color="auto"/>
                    <w:left w:val="none" w:sz="0" w:space="0" w:color="auto"/>
                    <w:bottom w:val="none" w:sz="0" w:space="0" w:color="auto"/>
                    <w:right w:val="none" w:sz="0" w:space="0" w:color="auto"/>
                  </w:divBdr>
                  <w:divsChild>
                    <w:div w:id="8723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avel@louisian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iem@louisiana.edu" TargetMode="External"/><Relationship Id="rId17" Type="http://schemas.openxmlformats.org/officeDocument/2006/relationships/hyperlink" Target="mailto:josiem@louisiana.edu" TargetMode="External"/><Relationship Id="rId2" Type="http://schemas.openxmlformats.org/officeDocument/2006/relationships/numbering" Target="numbering.xml"/><Relationship Id="rId16" Type="http://schemas.openxmlformats.org/officeDocument/2006/relationships/hyperlink" Target="mailto:phyllis.crochet@louisia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ig.louisiana.gov/index.cfm?md=pagebuilder&amp;tmp=home&amp;nid=3&amp;pnid=0&amp;pid=4&amp;catid=0" TargetMode="External"/><Relationship Id="rId5" Type="http://schemas.openxmlformats.org/officeDocument/2006/relationships/webSettings" Target="webSettings.xml"/><Relationship Id="rId15" Type="http://schemas.openxmlformats.org/officeDocument/2006/relationships/hyperlink" Target="mailto:maryb@louisiana.ed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urchasing.louisiana.edu/sites/purchasing/files/Non-state%20employee%20use%20of%20state%20vehicle%20acknowledgement%20%286-3-16%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65B3-934B-4F34-85E5-0DAB6E49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9310</Words>
  <Characters>53068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lpstr>
    </vt:vector>
  </TitlesOfParts>
  <Company>UL Lafayette</Company>
  <LinksUpToDate>false</LinksUpToDate>
  <CharactersWithSpaces>62254</CharactersWithSpaces>
  <SharedDoc>false</SharedDoc>
  <HLinks>
    <vt:vector size="48" baseType="variant">
      <vt:variant>
        <vt:i4>1376302</vt:i4>
      </vt:variant>
      <vt:variant>
        <vt:i4>21</vt:i4>
      </vt:variant>
      <vt:variant>
        <vt:i4>0</vt:i4>
      </vt:variant>
      <vt:variant>
        <vt:i4>5</vt:i4>
      </vt:variant>
      <vt:variant>
        <vt:lpwstr>mailto:josiem@louisiana.edu</vt:lpwstr>
      </vt:variant>
      <vt:variant>
        <vt:lpwstr/>
      </vt:variant>
      <vt:variant>
        <vt:i4>1966198</vt:i4>
      </vt:variant>
      <vt:variant>
        <vt:i4>18</vt:i4>
      </vt:variant>
      <vt:variant>
        <vt:i4>0</vt:i4>
      </vt:variant>
      <vt:variant>
        <vt:i4>5</vt:i4>
      </vt:variant>
      <vt:variant>
        <vt:lpwstr>mailto:phyllis.crochet@louisiana.edu</vt:lpwstr>
      </vt:variant>
      <vt:variant>
        <vt:lpwstr/>
      </vt:variant>
      <vt:variant>
        <vt:i4>1638445</vt:i4>
      </vt:variant>
      <vt:variant>
        <vt:i4>15</vt:i4>
      </vt:variant>
      <vt:variant>
        <vt:i4>0</vt:i4>
      </vt:variant>
      <vt:variant>
        <vt:i4>5</vt:i4>
      </vt:variant>
      <vt:variant>
        <vt:lpwstr>mailto:travel@louisiana.edu</vt:lpwstr>
      </vt:variant>
      <vt:variant>
        <vt:lpwstr/>
      </vt:variant>
      <vt:variant>
        <vt:i4>6619225</vt:i4>
      </vt:variant>
      <vt:variant>
        <vt:i4>12</vt:i4>
      </vt:variant>
      <vt:variant>
        <vt:i4>0</vt:i4>
      </vt:variant>
      <vt:variant>
        <vt:i4>5</vt:i4>
      </vt:variant>
      <vt:variant>
        <vt:lpwstr>mailto:maryb@louisiana.edu</vt:lpwstr>
      </vt:variant>
      <vt:variant>
        <vt:lpwstr/>
      </vt:variant>
      <vt:variant>
        <vt:i4>655366</vt:i4>
      </vt:variant>
      <vt:variant>
        <vt:i4>9</vt:i4>
      </vt:variant>
      <vt:variant>
        <vt:i4>0</vt:i4>
      </vt:variant>
      <vt:variant>
        <vt:i4>5</vt:i4>
      </vt:variant>
      <vt:variant>
        <vt:lpwstr>https://purchasing.louisiana.edu/sites/purchasing/files/Non-state employee use of state vehicle acknowledgement %286-3-16%29.pdf</vt:lpwstr>
      </vt:variant>
      <vt:variant>
        <vt:lpwstr/>
      </vt:variant>
      <vt:variant>
        <vt:i4>1638445</vt:i4>
      </vt:variant>
      <vt:variant>
        <vt:i4>6</vt:i4>
      </vt:variant>
      <vt:variant>
        <vt:i4>0</vt:i4>
      </vt:variant>
      <vt:variant>
        <vt:i4>5</vt:i4>
      </vt:variant>
      <vt:variant>
        <vt:lpwstr>mailto:travel@louisiana.edu</vt:lpwstr>
      </vt:variant>
      <vt:variant>
        <vt:lpwstr/>
      </vt:variant>
      <vt:variant>
        <vt:i4>1376302</vt:i4>
      </vt:variant>
      <vt:variant>
        <vt:i4>3</vt:i4>
      </vt:variant>
      <vt:variant>
        <vt:i4>0</vt:i4>
      </vt:variant>
      <vt:variant>
        <vt:i4>5</vt:i4>
      </vt:variant>
      <vt:variant>
        <vt:lpwstr>mailto:josiem@louisiana.edu</vt:lpwstr>
      </vt:variant>
      <vt:variant>
        <vt:lpwstr/>
      </vt:variant>
      <vt:variant>
        <vt:i4>720911</vt:i4>
      </vt:variant>
      <vt:variant>
        <vt:i4>0</vt:i4>
      </vt:variant>
      <vt:variant>
        <vt:i4>0</vt:i4>
      </vt:variant>
      <vt:variant>
        <vt:i4>5</vt:i4>
      </vt:variant>
      <vt:variant>
        <vt:lpwstr>http://oig.louisiana.gov/index.cfm?md=pagebuilder&amp;tmp=home&amp;nid=3&amp;pnid=0&amp;pid=4&amp;catid=0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uluser</dc:creator>
  <cp:keywords/>
  <cp:lastModifiedBy>Kristi Montet</cp:lastModifiedBy>
  <cp:revision>2</cp:revision>
  <cp:lastPrinted>2018-11-29T19:34:00Z</cp:lastPrinted>
  <dcterms:created xsi:type="dcterms:W3CDTF">2021-01-15T13:18:00Z</dcterms:created>
  <dcterms:modified xsi:type="dcterms:W3CDTF">2021-01-15T13:18:00Z</dcterms:modified>
</cp:coreProperties>
</file>